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EB72" w14:textId="77777777" w:rsidR="00060442" w:rsidRPr="006D7518" w:rsidRDefault="00060442" w:rsidP="00060442">
      <w:pPr>
        <w:spacing w:after="0" w:line="240" w:lineRule="auto"/>
        <w:jc w:val="center"/>
        <w:rPr>
          <w:rFonts w:ascii="Matura MT Script Capitals" w:hAnsi="Matura MT Script Capitals" w:cstheme="majorBidi"/>
          <w:b/>
          <w:bCs/>
          <w:color w:val="244061" w:themeColor="accent1" w:themeShade="80"/>
          <w:sz w:val="56"/>
          <w:szCs w:val="56"/>
        </w:rPr>
      </w:pPr>
      <w:r w:rsidRPr="006D7518">
        <w:rPr>
          <w:rFonts w:ascii="Matura MT Script Capitals" w:hAnsi="Matura MT Script Capitals" w:cstheme="majorBidi"/>
          <w:b/>
          <w:bCs/>
          <w:noProof/>
          <w:color w:val="244061" w:themeColor="accent1" w:themeShade="80"/>
          <w:sz w:val="56"/>
          <w:szCs w:val="56"/>
        </w:rPr>
        <mc:AlternateContent>
          <mc:Choice Requires="wps">
            <w:drawing>
              <wp:anchor distT="0" distB="0" distL="114300" distR="114300" simplePos="0" relativeHeight="251676672" behindDoc="1" locked="0" layoutInCell="1" allowOverlap="1" wp14:anchorId="32010333" wp14:editId="6BE4869A">
                <wp:simplePos x="0" y="0"/>
                <wp:positionH relativeFrom="column">
                  <wp:posOffset>-18288</wp:posOffset>
                </wp:positionH>
                <wp:positionV relativeFrom="paragraph">
                  <wp:posOffset>-18288</wp:posOffset>
                </wp:positionV>
                <wp:extent cx="5934456" cy="485140"/>
                <wp:effectExtent l="0" t="0" r="28575" b="10160"/>
                <wp:wrapNone/>
                <wp:docPr id="22" name="Rectangle 22"/>
                <wp:cNvGraphicFramePr/>
                <a:graphic xmlns:a="http://schemas.openxmlformats.org/drawingml/2006/main">
                  <a:graphicData uri="http://schemas.microsoft.com/office/word/2010/wordprocessingShape">
                    <wps:wsp>
                      <wps:cNvSpPr/>
                      <wps:spPr>
                        <a:xfrm>
                          <a:off x="0" y="0"/>
                          <a:ext cx="5934456" cy="485140"/>
                        </a:xfrm>
                        <a:prstGeom prst="rect">
                          <a:avLst/>
                        </a:prstGeom>
                        <a:solidFill>
                          <a:schemeClr val="accent1">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CDD7C" id="Rectangle 22" o:spid="_x0000_s1026" style="position:absolute;margin-left:-1.45pt;margin-top:-1.45pt;width:467.3pt;height:38.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" fillcolor="#b8cce4 [1300]" strokecolor="white [3212]" strokeweight="2pt"/>
            </w:pict>
          </mc:Fallback>
        </mc:AlternateContent>
      </w:r>
      <w:r w:rsidRPr="006D7518">
        <w:rPr>
          <w:rFonts w:ascii="Matura MT Script Capitals" w:hAnsi="Matura MT Script Capitals" w:cstheme="majorBidi"/>
          <w:b/>
          <w:bCs/>
          <w:color w:val="244061" w:themeColor="accent1" w:themeShade="80"/>
          <w:sz w:val="56"/>
          <w:szCs w:val="56"/>
        </w:rPr>
        <w:t xml:space="preserve">El </w:t>
      </w:r>
      <w:proofErr w:type="spellStart"/>
      <w:r w:rsidRPr="006D7518">
        <w:rPr>
          <w:rFonts w:ascii="Matura MT Script Capitals" w:hAnsi="Matura MT Script Capitals" w:cstheme="majorBidi"/>
          <w:b/>
          <w:bCs/>
          <w:color w:val="244061" w:themeColor="accent1" w:themeShade="80"/>
          <w:sz w:val="56"/>
          <w:szCs w:val="56"/>
        </w:rPr>
        <w:t>Mudhorib</w:t>
      </w:r>
      <w:proofErr w:type="spellEnd"/>
    </w:p>
    <w:p w14:paraId="361157FF" w14:textId="77777777" w:rsidR="00060442" w:rsidRPr="002F3F97" w:rsidRDefault="00060442" w:rsidP="00060442">
      <w:pPr>
        <w:spacing w:after="0" w:line="240" w:lineRule="auto"/>
        <w:jc w:val="center"/>
        <w:rPr>
          <w:rFonts w:ascii="Garamond" w:hAnsi="Garamond" w:cstheme="majorBidi"/>
          <w:bCs/>
          <w:sz w:val="24"/>
          <w:szCs w:val="24"/>
        </w:rPr>
      </w:pPr>
      <w:proofErr w:type="spellStart"/>
      <w:r w:rsidRPr="002F3F97">
        <w:rPr>
          <w:rFonts w:ascii="Garamond" w:hAnsi="Garamond" w:cstheme="majorBidi"/>
          <w:bCs/>
          <w:sz w:val="24"/>
          <w:szCs w:val="24"/>
        </w:rPr>
        <w:t>Jurnal</w:t>
      </w:r>
      <w:proofErr w:type="spellEnd"/>
      <w:r w:rsidRPr="002F3F97">
        <w:rPr>
          <w:rFonts w:ascii="Garamond" w:hAnsi="Garamond" w:cstheme="majorBidi"/>
          <w:bCs/>
          <w:sz w:val="24"/>
          <w:szCs w:val="24"/>
        </w:rPr>
        <w:t xml:space="preserve"> Kajian </w:t>
      </w:r>
      <w:proofErr w:type="spellStart"/>
      <w:r w:rsidRPr="002F3F97">
        <w:rPr>
          <w:rFonts w:ascii="Garamond" w:hAnsi="Garamond" w:cstheme="majorBidi"/>
          <w:bCs/>
          <w:sz w:val="24"/>
          <w:szCs w:val="24"/>
        </w:rPr>
        <w:t>Ekonomi</w:t>
      </w:r>
      <w:proofErr w:type="spellEnd"/>
      <w:r w:rsidRPr="002F3F97">
        <w:rPr>
          <w:rFonts w:ascii="Garamond" w:hAnsi="Garamond" w:cstheme="majorBidi"/>
          <w:bCs/>
          <w:sz w:val="24"/>
          <w:szCs w:val="24"/>
        </w:rPr>
        <w:t xml:space="preserve"> dan </w:t>
      </w:r>
      <w:proofErr w:type="spellStart"/>
      <w:r w:rsidRPr="002F3F97">
        <w:rPr>
          <w:rFonts w:ascii="Garamond" w:hAnsi="Garamond" w:cstheme="majorBidi"/>
          <w:bCs/>
          <w:sz w:val="24"/>
          <w:szCs w:val="24"/>
        </w:rPr>
        <w:t>Perbankan</w:t>
      </w:r>
      <w:proofErr w:type="spellEnd"/>
      <w:r w:rsidRPr="002F3F97">
        <w:rPr>
          <w:rFonts w:ascii="Garamond" w:hAnsi="Garamond" w:cstheme="majorBidi"/>
          <w:bCs/>
          <w:sz w:val="24"/>
          <w:szCs w:val="24"/>
        </w:rPr>
        <w:t xml:space="preserve"> Syariah</w:t>
      </w:r>
    </w:p>
    <w:p w14:paraId="52699479" w14:textId="7C3DBCF7" w:rsidR="00060442" w:rsidRPr="002F3F97" w:rsidRDefault="00060442" w:rsidP="00060442">
      <w:pPr>
        <w:spacing w:after="0" w:line="240" w:lineRule="auto"/>
        <w:jc w:val="center"/>
        <w:rPr>
          <w:rFonts w:ascii="Garamond" w:hAnsi="Garamond" w:cstheme="majorBidi"/>
          <w:bCs/>
          <w:sz w:val="24"/>
          <w:szCs w:val="24"/>
        </w:rPr>
      </w:pPr>
      <w:r w:rsidRPr="002F3F97">
        <w:rPr>
          <w:rFonts w:ascii="Garamond" w:hAnsi="Garamond" w:cstheme="majorBidi"/>
          <w:bCs/>
          <w:sz w:val="24"/>
          <w:szCs w:val="24"/>
        </w:rPr>
        <w:t xml:space="preserve">Volume 2 </w:t>
      </w:r>
      <w:proofErr w:type="spellStart"/>
      <w:r w:rsidRPr="002F3F97">
        <w:rPr>
          <w:rFonts w:ascii="Garamond" w:hAnsi="Garamond" w:cstheme="majorBidi"/>
          <w:bCs/>
          <w:sz w:val="24"/>
          <w:szCs w:val="24"/>
        </w:rPr>
        <w:t>Nomor</w:t>
      </w:r>
      <w:proofErr w:type="spellEnd"/>
      <w:r w:rsidRPr="002F3F97">
        <w:rPr>
          <w:rFonts w:ascii="Garamond" w:hAnsi="Garamond" w:cstheme="majorBidi"/>
          <w:bCs/>
          <w:sz w:val="24"/>
          <w:szCs w:val="24"/>
        </w:rPr>
        <w:t xml:space="preserve"> </w:t>
      </w:r>
      <w:r>
        <w:rPr>
          <w:rFonts w:ascii="Garamond" w:hAnsi="Garamond" w:cstheme="majorBidi"/>
          <w:bCs/>
          <w:sz w:val="24"/>
          <w:szCs w:val="24"/>
        </w:rPr>
        <w:t xml:space="preserve">2 </w:t>
      </w:r>
      <w:proofErr w:type="spellStart"/>
      <w:r>
        <w:rPr>
          <w:rFonts w:ascii="Garamond" w:hAnsi="Garamond" w:cstheme="majorBidi"/>
          <w:bCs/>
          <w:sz w:val="24"/>
          <w:szCs w:val="24"/>
        </w:rPr>
        <w:t>Desember</w:t>
      </w:r>
      <w:proofErr w:type="spellEnd"/>
      <w:r w:rsidRPr="002F3F97">
        <w:rPr>
          <w:rFonts w:ascii="Garamond" w:hAnsi="Garamond" w:cstheme="majorBidi"/>
          <w:bCs/>
          <w:sz w:val="24"/>
          <w:szCs w:val="24"/>
        </w:rPr>
        <w:t xml:space="preserve"> 2021</w:t>
      </w:r>
    </w:p>
    <w:p w14:paraId="3771C0B2" w14:textId="77777777" w:rsidR="00060442" w:rsidRPr="002F3F97" w:rsidRDefault="00060442" w:rsidP="00060442">
      <w:pPr>
        <w:spacing w:after="0" w:line="240" w:lineRule="auto"/>
        <w:jc w:val="center"/>
        <w:rPr>
          <w:rFonts w:ascii="Garamond" w:hAnsi="Garamond" w:cstheme="majorBidi"/>
          <w:bCs/>
          <w:sz w:val="24"/>
          <w:szCs w:val="24"/>
        </w:rPr>
      </w:pPr>
      <w:r w:rsidRPr="002F3F97">
        <w:rPr>
          <w:rFonts w:ascii="Garamond" w:hAnsi="Garamond" w:cstheme="majorBidi"/>
          <w:bCs/>
          <w:sz w:val="24"/>
          <w:szCs w:val="24"/>
        </w:rPr>
        <w:t>E-ISSN: 2722-5615</w:t>
      </w:r>
    </w:p>
    <w:p w14:paraId="21FA453B" w14:textId="77777777" w:rsidR="00060442" w:rsidRPr="002F3F97" w:rsidRDefault="00060442" w:rsidP="00060442">
      <w:pPr>
        <w:spacing w:after="0" w:line="240" w:lineRule="auto"/>
        <w:jc w:val="center"/>
        <w:rPr>
          <w:rFonts w:ascii="Garamond" w:hAnsi="Garamond" w:cstheme="majorBidi"/>
          <w:bCs/>
          <w:sz w:val="24"/>
          <w:szCs w:val="24"/>
        </w:rPr>
      </w:pPr>
      <w:r w:rsidRPr="002F3F97">
        <w:rPr>
          <w:rFonts w:ascii="Garamond" w:hAnsi="Garamond" w:cstheme="majorBidi"/>
          <w:bCs/>
          <w:sz w:val="24"/>
          <w:szCs w:val="24"/>
        </w:rPr>
        <w:t>http://e-journal.iainfmpapua.ac.id/index.php/elmudhorib</w:t>
      </w:r>
    </w:p>
    <w:p w14:paraId="193EB6BD" w14:textId="77777777" w:rsidR="00060442" w:rsidRDefault="00060442" w:rsidP="00060442">
      <w:pPr>
        <w:spacing w:after="0" w:line="276" w:lineRule="auto"/>
        <w:jc w:val="center"/>
        <w:rPr>
          <w:rFonts w:ascii="Garamond" w:hAnsi="Garamond" w:cstheme="majorBidi"/>
          <w:b/>
          <w:bCs/>
          <w:sz w:val="32"/>
          <w:szCs w:val="32"/>
        </w:rPr>
      </w:pPr>
    </w:p>
    <w:p w14:paraId="15F51D05" w14:textId="77777777" w:rsidR="00060442" w:rsidRDefault="00060442" w:rsidP="00060442">
      <w:pPr>
        <w:spacing w:after="0" w:line="276" w:lineRule="auto"/>
        <w:rPr>
          <w:rFonts w:ascii="Garamond" w:hAnsi="Garamond" w:cstheme="majorBidi"/>
          <w:b/>
          <w:bCs/>
          <w:sz w:val="32"/>
          <w:szCs w:val="32"/>
        </w:rPr>
      </w:pPr>
    </w:p>
    <w:p w14:paraId="3F7857E1" w14:textId="77777777" w:rsidR="00A67312" w:rsidRDefault="00060442" w:rsidP="00060442">
      <w:pPr>
        <w:pStyle w:val="Judul1"/>
        <w:jc w:val="center"/>
        <w:rPr>
          <w:rFonts w:ascii="Garamond" w:hAnsi="Garamond" w:cs="Times New Roman"/>
          <w:sz w:val="28"/>
          <w:szCs w:val="28"/>
        </w:rPr>
      </w:pPr>
      <w:r w:rsidRPr="00060442">
        <w:rPr>
          <w:rFonts w:ascii="Garamond" w:hAnsi="Garamond" w:cs="Times New Roman"/>
          <w:sz w:val="28"/>
          <w:szCs w:val="28"/>
        </w:rPr>
        <w:t xml:space="preserve">EKONOMI ISLAM DALAM PEMIKIRAN M. UMER CHAPRA DAN </w:t>
      </w:r>
    </w:p>
    <w:p w14:paraId="203BB236" w14:textId="32569AAB" w:rsidR="00060442" w:rsidRPr="00060442" w:rsidRDefault="00060442" w:rsidP="00060442">
      <w:pPr>
        <w:pStyle w:val="Judul1"/>
        <w:jc w:val="center"/>
        <w:rPr>
          <w:rFonts w:ascii="Garamond" w:hAnsi="Garamond" w:cs="Times New Roman"/>
        </w:rPr>
      </w:pPr>
      <w:r w:rsidRPr="00060442">
        <w:rPr>
          <w:rFonts w:ascii="Garamond" w:hAnsi="Garamond" w:cs="Times New Roman"/>
          <w:sz w:val="28"/>
          <w:szCs w:val="28"/>
        </w:rPr>
        <w:t>M. NEJATULLAH SIDDIQI</w:t>
      </w:r>
    </w:p>
    <w:p w14:paraId="47F777BE" w14:textId="77777777" w:rsidR="00060442" w:rsidRPr="002A5329" w:rsidRDefault="00060442" w:rsidP="00060442">
      <w:pPr>
        <w:pStyle w:val="NormalWeb"/>
        <w:spacing w:before="0" w:beforeAutospacing="0" w:after="160" w:afterAutospacing="0"/>
        <w:jc w:val="center"/>
        <w:rPr>
          <w:rFonts w:ascii="Garamond" w:hAnsi="Garamond" w:cstheme="majorBidi"/>
          <w:b/>
          <w:bCs/>
          <w:color w:val="000000"/>
          <w:lang w:val="id-ID"/>
        </w:rPr>
      </w:pPr>
    </w:p>
    <w:p w14:paraId="7BB9852B" w14:textId="2AFFD1E9" w:rsidR="00060442" w:rsidRPr="00060442" w:rsidRDefault="00060442" w:rsidP="00060442">
      <w:pPr>
        <w:pStyle w:val="NormalWeb"/>
        <w:spacing w:before="0" w:beforeAutospacing="0" w:after="0" w:afterAutospacing="0"/>
        <w:rPr>
          <w:rFonts w:ascii="Garamond" w:hAnsi="Garamond" w:cstheme="majorBidi"/>
          <w:b/>
          <w:bCs/>
          <w:color w:val="000000"/>
        </w:rPr>
      </w:pPr>
      <w:proofErr w:type="spellStart"/>
      <w:r>
        <w:rPr>
          <w:rFonts w:ascii="Garamond" w:hAnsi="Garamond" w:cstheme="majorBidi"/>
          <w:b/>
          <w:bCs/>
          <w:color w:val="000000"/>
        </w:rPr>
        <w:t>Rifqi</w:t>
      </w:r>
      <w:proofErr w:type="spellEnd"/>
      <w:r>
        <w:rPr>
          <w:rFonts w:ascii="Garamond" w:hAnsi="Garamond" w:cstheme="majorBidi"/>
          <w:b/>
          <w:bCs/>
          <w:color w:val="000000"/>
        </w:rPr>
        <w:t xml:space="preserve"> </w:t>
      </w:r>
      <w:proofErr w:type="spellStart"/>
      <w:r>
        <w:rPr>
          <w:rFonts w:ascii="Garamond" w:hAnsi="Garamond" w:cstheme="majorBidi"/>
          <w:b/>
          <w:bCs/>
          <w:color w:val="000000"/>
        </w:rPr>
        <w:t>Rivaldi</w:t>
      </w:r>
      <w:proofErr w:type="spellEnd"/>
    </w:p>
    <w:p w14:paraId="1736B7F6" w14:textId="457286BE" w:rsidR="00060442" w:rsidRPr="00060442" w:rsidRDefault="00060442" w:rsidP="00060442">
      <w:pPr>
        <w:pStyle w:val="NormalWeb"/>
        <w:spacing w:before="0" w:beforeAutospacing="0" w:after="0" w:afterAutospacing="0"/>
        <w:rPr>
          <w:rFonts w:ascii="Garamond" w:hAnsi="Garamond" w:cstheme="majorBidi"/>
          <w:i/>
          <w:color w:val="000000"/>
        </w:rPr>
      </w:pPr>
      <w:r w:rsidRPr="0000324F">
        <w:rPr>
          <w:rFonts w:ascii="Garamond" w:hAnsi="Garamond" w:cstheme="majorBidi"/>
          <w:i/>
          <w:color w:val="000000"/>
          <w:lang w:val="id-ID"/>
        </w:rPr>
        <w:t xml:space="preserve">UIN </w:t>
      </w:r>
      <w:proofErr w:type="spellStart"/>
      <w:r>
        <w:rPr>
          <w:rFonts w:ascii="Garamond" w:hAnsi="Garamond" w:cstheme="majorBidi"/>
          <w:i/>
          <w:color w:val="000000"/>
        </w:rPr>
        <w:t>Sunan</w:t>
      </w:r>
      <w:proofErr w:type="spellEnd"/>
      <w:r>
        <w:rPr>
          <w:rFonts w:ascii="Garamond" w:hAnsi="Garamond" w:cstheme="majorBidi"/>
          <w:i/>
          <w:color w:val="000000"/>
        </w:rPr>
        <w:t xml:space="preserve"> </w:t>
      </w:r>
      <w:proofErr w:type="spellStart"/>
      <w:r>
        <w:rPr>
          <w:rFonts w:ascii="Garamond" w:hAnsi="Garamond" w:cstheme="majorBidi"/>
          <w:i/>
          <w:color w:val="000000"/>
        </w:rPr>
        <w:t>Gunung</w:t>
      </w:r>
      <w:proofErr w:type="spellEnd"/>
      <w:r>
        <w:rPr>
          <w:rFonts w:ascii="Garamond" w:hAnsi="Garamond" w:cstheme="majorBidi"/>
          <w:i/>
          <w:color w:val="000000"/>
        </w:rPr>
        <w:t xml:space="preserve"> </w:t>
      </w:r>
      <w:proofErr w:type="spellStart"/>
      <w:r>
        <w:rPr>
          <w:rFonts w:ascii="Garamond" w:hAnsi="Garamond" w:cstheme="majorBidi"/>
          <w:i/>
          <w:color w:val="000000"/>
        </w:rPr>
        <w:t>Djati</w:t>
      </w:r>
      <w:proofErr w:type="spellEnd"/>
      <w:r>
        <w:rPr>
          <w:rFonts w:ascii="Garamond" w:hAnsi="Garamond" w:cstheme="majorBidi"/>
          <w:i/>
          <w:color w:val="000000"/>
        </w:rPr>
        <w:t xml:space="preserve"> Bandung</w:t>
      </w:r>
    </w:p>
    <w:p w14:paraId="61BCA70E" w14:textId="77777777" w:rsidR="00060442" w:rsidRPr="00060442" w:rsidRDefault="00060442" w:rsidP="00060442">
      <w:pPr>
        <w:pBdr>
          <w:top w:val="nil"/>
          <w:left w:val="nil"/>
          <w:bottom w:val="nil"/>
          <w:right w:val="nil"/>
          <w:between w:val="nil"/>
        </w:pBdr>
        <w:spacing w:after="60" w:line="360" w:lineRule="auto"/>
        <w:rPr>
          <w:rFonts w:ascii="Garamond" w:eastAsia="Times" w:hAnsi="Garamond" w:cs="Times"/>
          <w:bCs/>
          <w:color w:val="000000"/>
          <w:sz w:val="24"/>
          <w:szCs w:val="24"/>
        </w:rPr>
      </w:pPr>
      <w:hyperlink r:id="rId7" w:history="1">
        <w:r w:rsidRPr="00060442">
          <w:rPr>
            <w:rStyle w:val="Hyperlink"/>
            <w:rFonts w:ascii="Garamond" w:eastAsia="Times" w:hAnsi="Garamond" w:cs="Times"/>
            <w:bCs/>
            <w:sz w:val="24"/>
            <w:szCs w:val="24"/>
          </w:rPr>
          <w:t>rifqirivaldi76@gmail.com</w:t>
        </w:r>
      </w:hyperlink>
    </w:p>
    <w:p w14:paraId="023A1124" w14:textId="77777777" w:rsidR="00060442" w:rsidRPr="0000324F" w:rsidRDefault="00060442" w:rsidP="00060442">
      <w:pPr>
        <w:pStyle w:val="NormalWeb"/>
        <w:spacing w:before="0" w:beforeAutospacing="0" w:after="0" w:afterAutospacing="0"/>
        <w:rPr>
          <w:rFonts w:ascii="Garamond" w:hAnsi="Garamond" w:cstheme="majorBidi"/>
          <w:color w:val="000000"/>
        </w:rPr>
      </w:pPr>
    </w:p>
    <w:p w14:paraId="074F5D34" w14:textId="77777777" w:rsidR="00060442" w:rsidRDefault="00060442" w:rsidP="00060442">
      <w:pPr>
        <w:pStyle w:val="NormalWeb"/>
        <w:spacing w:before="0" w:beforeAutospacing="0" w:after="0" w:afterAutospacing="0"/>
        <w:jc w:val="center"/>
        <w:rPr>
          <w:rStyle w:val="Hyperlink"/>
          <w:rFonts w:ascii="Garamond" w:hAnsi="Garamond" w:cstheme="majorBidi"/>
        </w:rPr>
      </w:pPr>
    </w:p>
    <w:p w14:paraId="0AB745DF" w14:textId="77777777" w:rsidR="00060442" w:rsidRPr="002A5329" w:rsidRDefault="00060442" w:rsidP="00060442">
      <w:pPr>
        <w:pStyle w:val="NormalWeb"/>
        <w:spacing w:before="0" w:beforeAutospacing="0" w:after="0" w:afterAutospacing="0"/>
        <w:rPr>
          <w:rStyle w:val="Hyperlink"/>
          <w:rFonts w:ascii="Garamond" w:hAnsi="Garamond" w:cstheme="majorBidi"/>
        </w:rPr>
      </w:pPr>
    </w:p>
    <w:tbl>
      <w:tblPr>
        <w:tblW w:w="9106" w:type="dxa"/>
        <w:tblInd w:w="108" w:type="dxa"/>
        <w:tblLook w:val="0000" w:firstRow="0" w:lastRow="0" w:firstColumn="0" w:lastColumn="0" w:noHBand="0" w:noVBand="0"/>
      </w:tblPr>
      <w:tblGrid>
        <w:gridCol w:w="1800"/>
        <w:gridCol w:w="7306"/>
      </w:tblGrid>
      <w:tr w:rsidR="00060442" w:rsidRPr="009859B3" w14:paraId="28F15D6F" w14:textId="77777777" w:rsidTr="004E0ED3">
        <w:trPr>
          <w:trHeight w:val="416"/>
        </w:trPr>
        <w:tc>
          <w:tcPr>
            <w:tcW w:w="1800" w:type="dxa"/>
          </w:tcPr>
          <w:p w14:paraId="34003568" w14:textId="77777777" w:rsidR="00060442" w:rsidRPr="009859B3" w:rsidRDefault="00060442" w:rsidP="004E0ED3">
            <w:pPr>
              <w:spacing w:before="120" w:after="0" w:line="240" w:lineRule="auto"/>
              <w:rPr>
                <w:rFonts w:ascii="Garamond" w:hAnsi="Garamond"/>
                <w:b/>
                <w:sz w:val="18"/>
                <w:szCs w:val="18"/>
              </w:rPr>
            </w:pPr>
            <w:r w:rsidRPr="009859B3">
              <w:rPr>
                <w:rFonts w:ascii="Garamond" w:hAnsi="Garamond"/>
                <w:b/>
                <w:sz w:val="18"/>
                <w:szCs w:val="18"/>
              </w:rPr>
              <w:t>Received:</w:t>
            </w:r>
          </w:p>
          <w:p w14:paraId="070DB5DE" w14:textId="7BCAE7AA" w:rsidR="00060442" w:rsidRPr="009859B3" w:rsidRDefault="003B482D" w:rsidP="004E0ED3">
            <w:pPr>
              <w:spacing w:after="0" w:line="240" w:lineRule="auto"/>
              <w:rPr>
                <w:rFonts w:ascii="Garamond" w:hAnsi="Garamond"/>
                <w:sz w:val="18"/>
                <w:szCs w:val="18"/>
              </w:rPr>
            </w:pPr>
            <w:r>
              <w:rPr>
                <w:rFonts w:ascii="Garamond" w:hAnsi="Garamond"/>
                <w:sz w:val="18"/>
                <w:szCs w:val="18"/>
              </w:rPr>
              <w:t>January</w:t>
            </w:r>
            <w:r w:rsidR="00060442">
              <w:rPr>
                <w:rFonts w:ascii="Garamond" w:hAnsi="Garamond"/>
                <w:sz w:val="18"/>
                <w:szCs w:val="18"/>
              </w:rPr>
              <w:t xml:space="preserve"> </w:t>
            </w:r>
            <w:r>
              <w:rPr>
                <w:rFonts w:ascii="Garamond" w:hAnsi="Garamond"/>
                <w:sz w:val="18"/>
                <w:szCs w:val="18"/>
              </w:rPr>
              <w:t>06</w:t>
            </w:r>
            <w:r w:rsidR="00060442" w:rsidRPr="009859B3">
              <w:rPr>
                <w:rFonts w:ascii="Garamond" w:hAnsi="Garamond"/>
                <w:sz w:val="18"/>
                <w:szCs w:val="18"/>
              </w:rPr>
              <w:t>, 202</w:t>
            </w:r>
            <w:r>
              <w:rPr>
                <w:rFonts w:ascii="Garamond" w:hAnsi="Garamond"/>
                <w:sz w:val="18"/>
                <w:szCs w:val="18"/>
              </w:rPr>
              <w:t>2</w:t>
            </w:r>
          </w:p>
          <w:p w14:paraId="3406CC62" w14:textId="77777777" w:rsidR="00060442" w:rsidRPr="009859B3" w:rsidRDefault="00060442" w:rsidP="004E0ED3">
            <w:pPr>
              <w:spacing w:after="0" w:line="240" w:lineRule="auto"/>
              <w:rPr>
                <w:rFonts w:ascii="Garamond" w:hAnsi="Garamond"/>
                <w:b/>
                <w:sz w:val="18"/>
                <w:szCs w:val="18"/>
              </w:rPr>
            </w:pPr>
            <w:r w:rsidRPr="009859B3">
              <w:rPr>
                <w:rFonts w:ascii="Garamond" w:hAnsi="Garamond"/>
                <w:b/>
                <w:sz w:val="18"/>
                <w:szCs w:val="18"/>
              </w:rPr>
              <w:t>1st Revision:</w:t>
            </w:r>
          </w:p>
          <w:p w14:paraId="06A87B5C" w14:textId="10D89A81" w:rsidR="003B482D" w:rsidRPr="009859B3" w:rsidRDefault="003B482D" w:rsidP="003B482D">
            <w:pPr>
              <w:spacing w:after="0" w:line="240" w:lineRule="auto"/>
              <w:rPr>
                <w:rFonts w:ascii="Garamond" w:hAnsi="Garamond"/>
                <w:sz w:val="18"/>
                <w:szCs w:val="18"/>
              </w:rPr>
            </w:pPr>
            <w:r>
              <w:rPr>
                <w:rFonts w:ascii="Garamond" w:hAnsi="Garamond"/>
                <w:sz w:val="18"/>
                <w:szCs w:val="18"/>
              </w:rPr>
              <w:t xml:space="preserve">January </w:t>
            </w:r>
            <w:r>
              <w:rPr>
                <w:rFonts w:ascii="Garamond" w:hAnsi="Garamond"/>
                <w:sz w:val="18"/>
                <w:szCs w:val="18"/>
              </w:rPr>
              <w:t>13</w:t>
            </w:r>
            <w:r w:rsidRPr="009859B3">
              <w:rPr>
                <w:rFonts w:ascii="Garamond" w:hAnsi="Garamond"/>
                <w:sz w:val="18"/>
                <w:szCs w:val="18"/>
              </w:rPr>
              <w:t>, 202</w:t>
            </w:r>
            <w:r>
              <w:rPr>
                <w:rFonts w:ascii="Garamond" w:hAnsi="Garamond"/>
                <w:sz w:val="18"/>
                <w:szCs w:val="18"/>
              </w:rPr>
              <w:t>2</w:t>
            </w:r>
          </w:p>
          <w:p w14:paraId="1958D4E7" w14:textId="77777777" w:rsidR="00060442" w:rsidRPr="009859B3" w:rsidRDefault="00060442" w:rsidP="004E0ED3">
            <w:pPr>
              <w:spacing w:after="0" w:line="240" w:lineRule="auto"/>
              <w:rPr>
                <w:rFonts w:ascii="Garamond" w:hAnsi="Garamond"/>
                <w:b/>
                <w:sz w:val="18"/>
                <w:szCs w:val="18"/>
              </w:rPr>
            </w:pPr>
            <w:r>
              <w:rPr>
                <w:rFonts w:ascii="Garamond" w:hAnsi="Garamond"/>
                <w:b/>
                <w:sz w:val="18"/>
                <w:szCs w:val="18"/>
              </w:rPr>
              <w:t>Publi</w:t>
            </w:r>
            <w:r w:rsidRPr="009859B3">
              <w:rPr>
                <w:rFonts w:ascii="Garamond" w:hAnsi="Garamond"/>
                <w:b/>
                <w:sz w:val="18"/>
                <w:szCs w:val="18"/>
              </w:rPr>
              <w:t>shed:</w:t>
            </w:r>
          </w:p>
          <w:p w14:paraId="7FEC5D55" w14:textId="6A2B4BEF" w:rsidR="00060442" w:rsidRPr="0000324F" w:rsidRDefault="003B482D" w:rsidP="004E0ED3">
            <w:pPr>
              <w:spacing w:after="0"/>
              <w:rPr>
                <w:rFonts w:ascii="Garamond" w:hAnsi="Garamond"/>
                <w:i/>
              </w:rPr>
            </w:pPr>
            <w:r>
              <w:rPr>
                <w:rFonts w:ascii="Garamond" w:hAnsi="Garamond"/>
                <w:sz w:val="18"/>
                <w:szCs w:val="18"/>
              </w:rPr>
              <w:t>April 01, 2022</w:t>
            </w:r>
          </w:p>
        </w:tc>
        <w:tc>
          <w:tcPr>
            <w:tcW w:w="7306" w:type="dxa"/>
          </w:tcPr>
          <w:p w14:paraId="29C587A8" w14:textId="77777777" w:rsidR="00060442" w:rsidRDefault="00060442" w:rsidP="004E0ED3">
            <w:pPr>
              <w:pStyle w:val="NormalWeb"/>
              <w:spacing w:before="0" w:beforeAutospacing="0" w:after="0" w:afterAutospacing="0"/>
              <w:jc w:val="both"/>
              <w:rPr>
                <w:rFonts w:ascii="Garamond" w:hAnsi="Garamond" w:cstheme="majorBidi"/>
                <w:b/>
                <w:bCs/>
                <w:i/>
                <w:color w:val="000000"/>
                <w:sz w:val="22"/>
                <w:szCs w:val="22"/>
              </w:rPr>
            </w:pPr>
            <w:r>
              <w:rPr>
                <w:rFonts w:ascii="Garamond" w:hAnsi="Garamond" w:cstheme="majorBidi"/>
                <w:b/>
                <w:bCs/>
                <w:i/>
                <w:color w:val="000000"/>
                <w:sz w:val="22"/>
                <w:szCs w:val="22"/>
              </w:rPr>
              <w:t>Abstract</w:t>
            </w:r>
          </w:p>
          <w:p w14:paraId="3D7D647C" w14:textId="0B2513B5" w:rsidR="003B482D" w:rsidRPr="00A67312" w:rsidRDefault="003B482D" w:rsidP="004E0ED3">
            <w:pPr>
              <w:pStyle w:val="NormalWeb"/>
              <w:spacing w:before="0" w:beforeAutospacing="0" w:after="160" w:afterAutospacing="0"/>
              <w:jc w:val="both"/>
              <w:rPr>
                <w:rFonts w:ascii="Garamond" w:eastAsia="Times" w:hAnsi="Garamond" w:cs="Times"/>
                <w:i/>
                <w:iCs/>
                <w:sz w:val="22"/>
                <w:szCs w:val="22"/>
              </w:rPr>
            </w:pPr>
            <w:r w:rsidRPr="00A67312">
              <w:rPr>
                <w:rFonts w:ascii="Garamond" w:eastAsia="Times" w:hAnsi="Garamond" w:cs="Times"/>
                <w:i/>
                <w:iCs/>
                <w:sz w:val="22"/>
                <w:szCs w:val="22"/>
              </w:rPr>
              <w:t xml:space="preserve">Islamic economics is the basis of Muslims in knowing the principles of sharia economic teachings based on the Qur'an and Hadith in the economic thought of M </w:t>
            </w:r>
            <w:proofErr w:type="spellStart"/>
            <w:r w:rsidRPr="00A67312">
              <w:rPr>
                <w:rFonts w:ascii="Garamond" w:eastAsia="Times" w:hAnsi="Garamond" w:cs="Times"/>
                <w:i/>
                <w:iCs/>
                <w:sz w:val="22"/>
                <w:szCs w:val="22"/>
              </w:rPr>
              <w:t>Nejatullah</w:t>
            </w:r>
            <w:proofErr w:type="spellEnd"/>
            <w:r w:rsidRPr="00A67312">
              <w:rPr>
                <w:rFonts w:ascii="Garamond" w:eastAsia="Times" w:hAnsi="Garamond" w:cs="Times"/>
                <w:i/>
                <w:iCs/>
                <w:sz w:val="22"/>
                <w:szCs w:val="22"/>
              </w:rPr>
              <w:t xml:space="preserve"> S and M </w:t>
            </w:r>
            <w:proofErr w:type="spellStart"/>
            <w:r w:rsidRPr="00A67312">
              <w:rPr>
                <w:rFonts w:ascii="Garamond" w:eastAsia="Times" w:hAnsi="Garamond" w:cs="Times"/>
                <w:i/>
                <w:iCs/>
                <w:sz w:val="22"/>
                <w:szCs w:val="22"/>
              </w:rPr>
              <w:t>Umer</w:t>
            </w:r>
            <w:proofErr w:type="spellEnd"/>
            <w:r w:rsidRPr="00A67312">
              <w:rPr>
                <w:rFonts w:ascii="Garamond" w:eastAsia="Times" w:hAnsi="Garamond" w:cs="Times"/>
                <w:i/>
                <w:iCs/>
                <w:sz w:val="22"/>
                <w:szCs w:val="22"/>
              </w:rPr>
              <w:t xml:space="preserve"> </w:t>
            </w:r>
            <w:proofErr w:type="spellStart"/>
            <w:r w:rsidRPr="00A67312">
              <w:rPr>
                <w:rFonts w:ascii="Garamond" w:eastAsia="Times" w:hAnsi="Garamond" w:cs="Times"/>
                <w:i/>
                <w:iCs/>
                <w:sz w:val="22"/>
                <w:szCs w:val="22"/>
              </w:rPr>
              <w:t>Chapra</w:t>
            </w:r>
            <w:proofErr w:type="spellEnd"/>
            <w:r w:rsidRPr="00A67312">
              <w:rPr>
                <w:rFonts w:ascii="Garamond" w:eastAsia="Times" w:hAnsi="Garamond" w:cs="Times"/>
                <w:i/>
                <w:iCs/>
                <w:sz w:val="22"/>
                <w:szCs w:val="22"/>
              </w:rPr>
              <w:t xml:space="preserve">. The purpose of this study is to explain the economic thinking of M </w:t>
            </w:r>
            <w:proofErr w:type="spellStart"/>
            <w:r w:rsidRPr="00A67312">
              <w:rPr>
                <w:rFonts w:ascii="Garamond" w:eastAsia="Times" w:hAnsi="Garamond" w:cs="Times"/>
                <w:i/>
                <w:iCs/>
                <w:sz w:val="22"/>
                <w:szCs w:val="22"/>
              </w:rPr>
              <w:t>Nejatullah</w:t>
            </w:r>
            <w:proofErr w:type="spellEnd"/>
            <w:r w:rsidRPr="00A67312">
              <w:rPr>
                <w:rFonts w:ascii="Garamond" w:eastAsia="Times" w:hAnsi="Garamond" w:cs="Times"/>
                <w:i/>
                <w:iCs/>
                <w:sz w:val="22"/>
                <w:szCs w:val="22"/>
              </w:rPr>
              <w:t xml:space="preserve"> S and M </w:t>
            </w:r>
            <w:proofErr w:type="spellStart"/>
            <w:r w:rsidRPr="00A67312">
              <w:rPr>
                <w:rFonts w:ascii="Garamond" w:eastAsia="Times" w:hAnsi="Garamond" w:cs="Times"/>
                <w:i/>
                <w:iCs/>
                <w:sz w:val="22"/>
                <w:szCs w:val="22"/>
              </w:rPr>
              <w:t>Umer</w:t>
            </w:r>
            <w:proofErr w:type="spellEnd"/>
            <w:r w:rsidRPr="00A67312">
              <w:rPr>
                <w:rFonts w:ascii="Garamond" w:eastAsia="Times" w:hAnsi="Garamond" w:cs="Times"/>
                <w:i/>
                <w:iCs/>
                <w:sz w:val="22"/>
                <w:szCs w:val="22"/>
              </w:rPr>
              <w:t xml:space="preserve"> </w:t>
            </w:r>
            <w:proofErr w:type="spellStart"/>
            <w:r w:rsidRPr="00A67312">
              <w:rPr>
                <w:rFonts w:ascii="Garamond" w:eastAsia="Times" w:hAnsi="Garamond" w:cs="Times"/>
                <w:i/>
                <w:iCs/>
                <w:sz w:val="22"/>
                <w:szCs w:val="22"/>
              </w:rPr>
              <w:t>Chapra</w:t>
            </w:r>
            <w:proofErr w:type="spellEnd"/>
            <w:r w:rsidRPr="00A67312">
              <w:rPr>
                <w:rFonts w:ascii="Garamond" w:eastAsia="Times" w:hAnsi="Garamond" w:cs="Times"/>
                <w:i/>
                <w:iCs/>
                <w:sz w:val="22"/>
                <w:szCs w:val="22"/>
              </w:rPr>
              <w:t xml:space="preserve"> and their contribution to the country's economic system. This research is a type of historical research with library data sources. The results of this study indicate that the economic thinking of M </w:t>
            </w:r>
            <w:proofErr w:type="spellStart"/>
            <w:r w:rsidRPr="00A67312">
              <w:rPr>
                <w:rFonts w:ascii="Garamond" w:eastAsia="Times" w:hAnsi="Garamond" w:cs="Times"/>
                <w:i/>
                <w:iCs/>
                <w:sz w:val="22"/>
                <w:szCs w:val="22"/>
              </w:rPr>
              <w:t>Nejatullah</w:t>
            </w:r>
            <w:proofErr w:type="spellEnd"/>
            <w:r w:rsidRPr="00A67312">
              <w:rPr>
                <w:rFonts w:ascii="Garamond" w:eastAsia="Times" w:hAnsi="Garamond" w:cs="Times"/>
                <w:i/>
                <w:iCs/>
                <w:sz w:val="22"/>
                <w:szCs w:val="22"/>
              </w:rPr>
              <w:t xml:space="preserve"> Siddiqi related to sharia insurance or commonly called </w:t>
            </w:r>
            <w:proofErr w:type="spellStart"/>
            <w:r w:rsidRPr="00A67312">
              <w:rPr>
                <w:rFonts w:ascii="Garamond" w:eastAsia="Times" w:hAnsi="Garamond" w:cs="Times"/>
                <w:i/>
                <w:iCs/>
                <w:sz w:val="22"/>
                <w:szCs w:val="22"/>
              </w:rPr>
              <w:t>tafakul</w:t>
            </w:r>
            <w:proofErr w:type="spellEnd"/>
            <w:r w:rsidRPr="00A67312">
              <w:rPr>
                <w:rFonts w:ascii="Garamond" w:eastAsia="Times" w:hAnsi="Garamond" w:cs="Times"/>
                <w:i/>
                <w:iCs/>
                <w:sz w:val="22"/>
                <w:szCs w:val="22"/>
              </w:rPr>
              <w:t xml:space="preserve"> is a new product that was born as a result of the rejection of conventional insurance which in its operations practices usury, </w:t>
            </w:r>
            <w:proofErr w:type="spellStart"/>
            <w:r w:rsidRPr="00A67312">
              <w:rPr>
                <w:rFonts w:ascii="Garamond" w:eastAsia="Times" w:hAnsi="Garamond" w:cs="Times"/>
                <w:i/>
                <w:iCs/>
                <w:sz w:val="22"/>
                <w:szCs w:val="22"/>
              </w:rPr>
              <w:t>maysir</w:t>
            </w:r>
            <w:proofErr w:type="spellEnd"/>
            <w:r w:rsidRPr="00A67312">
              <w:rPr>
                <w:rFonts w:ascii="Garamond" w:eastAsia="Times" w:hAnsi="Garamond" w:cs="Times"/>
                <w:i/>
                <w:iCs/>
                <w:sz w:val="22"/>
                <w:szCs w:val="22"/>
              </w:rPr>
              <w:t xml:space="preserve">, and </w:t>
            </w:r>
            <w:proofErr w:type="spellStart"/>
            <w:r w:rsidRPr="00A67312">
              <w:rPr>
                <w:rFonts w:ascii="Garamond" w:eastAsia="Times" w:hAnsi="Garamond" w:cs="Times"/>
                <w:i/>
                <w:iCs/>
                <w:sz w:val="22"/>
                <w:szCs w:val="22"/>
              </w:rPr>
              <w:t>gharar</w:t>
            </w:r>
            <w:proofErr w:type="spellEnd"/>
            <w:r w:rsidRPr="00A67312">
              <w:rPr>
                <w:rFonts w:ascii="Garamond" w:eastAsia="Times" w:hAnsi="Garamond" w:cs="Times"/>
                <w:i/>
                <w:iCs/>
                <w:sz w:val="22"/>
                <w:szCs w:val="22"/>
              </w:rPr>
              <w:t xml:space="preserve">. While </w:t>
            </w:r>
            <w:proofErr w:type="spellStart"/>
            <w:r w:rsidRPr="00A67312">
              <w:rPr>
                <w:rFonts w:ascii="Garamond" w:eastAsia="Times" w:hAnsi="Garamond" w:cs="Times"/>
                <w:i/>
                <w:iCs/>
                <w:sz w:val="22"/>
                <w:szCs w:val="22"/>
              </w:rPr>
              <w:t>Chapra's</w:t>
            </w:r>
            <w:proofErr w:type="spellEnd"/>
            <w:r w:rsidRPr="00A67312">
              <w:rPr>
                <w:rFonts w:ascii="Garamond" w:eastAsia="Times" w:hAnsi="Garamond" w:cs="Times"/>
                <w:i/>
                <w:iCs/>
                <w:sz w:val="22"/>
                <w:szCs w:val="22"/>
              </w:rPr>
              <w:t xml:space="preserve"> economic thinking is based on the concept of monotheism, caliphate, and justice, in its operations, </w:t>
            </w:r>
            <w:proofErr w:type="spellStart"/>
            <w:r w:rsidRPr="00A67312">
              <w:rPr>
                <w:rFonts w:ascii="Garamond" w:eastAsia="Times" w:hAnsi="Garamond" w:cs="Times"/>
                <w:i/>
                <w:iCs/>
                <w:sz w:val="22"/>
                <w:szCs w:val="22"/>
              </w:rPr>
              <w:t>Chapra</w:t>
            </w:r>
            <w:proofErr w:type="spellEnd"/>
            <w:r w:rsidRPr="00A67312">
              <w:rPr>
                <w:rFonts w:ascii="Garamond" w:eastAsia="Times" w:hAnsi="Garamond" w:cs="Times"/>
                <w:i/>
                <w:iCs/>
                <w:sz w:val="22"/>
                <w:szCs w:val="22"/>
              </w:rPr>
              <w:t xml:space="preserve"> divides this concept of caliphate on four main points, namely: universal brotherhood, resources as a mandate (resources are trust), a simple lifestyle ( humble lifestyle), and human freedom</w:t>
            </w:r>
            <w:r w:rsidR="00A67312" w:rsidRPr="00A67312">
              <w:rPr>
                <w:rFonts w:ascii="Garamond" w:eastAsia="Times" w:hAnsi="Garamond" w:cs="Times"/>
                <w:i/>
                <w:iCs/>
                <w:sz w:val="22"/>
                <w:szCs w:val="22"/>
              </w:rPr>
              <w:t>.</w:t>
            </w:r>
          </w:p>
          <w:p w14:paraId="7913878E" w14:textId="05B6BC85" w:rsidR="003B482D" w:rsidRPr="00AD2245" w:rsidRDefault="00060442" w:rsidP="00AD2245">
            <w:pPr>
              <w:ind w:right="707"/>
              <w:rPr>
                <w:rFonts w:ascii="Times" w:eastAsia="Times" w:hAnsi="Times" w:cs="Times"/>
                <w:i/>
                <w:iCs/>
                <w:sz w:val="24"/>
                <w:szCs w:val="24"/>
              </w:rPr>
            </w:pPr>
            <w:r w:rsidRPr="003B482D">
              <w:rPr>
                <w:rFonts w:ascii="Garamond" w:hAnsi="Garamond" w:cstheme="majorBidi"/>
                <w:b/>
                <w:bCs/>
                <w:i/>
                <w:color w:val="000000"/>
              </w:rPr>
              <w:t>Keywords: </w:t>
            </w:r>
            <w:r w:rsidR="00AD2245" w:rsidRPr="00AD2245">
              <w:rPr>
                <w:rFonts w:ascii="Garamond" w:eastAsia="Times" w:hAnsi="Garamond" w:cs="Times"/>
                <w:i/>
                <w:iCs/>
              </w:rPr>
              <w:t xml:space="preserve">Economics, Thought, M. </w:t>
            </w:r>
            <w:proofErr w:type="spellStart"/>
            <w:r w:rsidR="00AD2245" w:rsidRPr="00AD2245">
              <w:rPr>
                <w:rFonts w:ascii="Garamond" w:eastAsia="Times" w:hAnsi="Garamond" w:cs="Times"/>
                <w:i/>
                <w:iCs/>
              </w:rPr>
              <w:t>Nejatullah</w:t>
            </w:r>
            <w:proofErr w:type="spellEnd"/>
            <w:r w:rsidR="00AD2245" w:rsidRPr="00AD2245">
              <w:rPr>
                <w:rFonts w:ascii="Garamond" w:eastAsia="Times" w:hAnsi="Garamond" w:cs="Times"/>
                <w:i/>
                <w:iCs/>
              </w:rPr>
              <w:t xml:space="preserve"> S, and M </w:t>
            </w:r>
            <w:proofErr w:type="spellStart"/>
            <w:r w:rsidR="00AD2245" w:rsidRPr="00AD2245">
              <w:rPr>
                <w:rFonts w:ascii="Garamond" w:eastAsia="Times" w:hAnsi="Garamond" w:cs="Times"/>
                <w:i/>
                <w:iCs/>
              </w:rPr>
              <w:t>Umer</w:t>
            </w:r>
            <w:proofErr w:type="spellEnd"/>
            <w:r w:rsidR="00AD2245" w:rsidRPr="00AD2245">
              <w:rPr>
                <w:rFonts w:ascii="Garamond" w:eastAsia="Times" w:hAnsi="Garamond" w:cs="Times"/>
                <w:i/>
                <w:iCs/>
              </w:rPr>
              <w:t xml:space="preserve"> </w:t>
            </w:r>
            <w:proofErr w:type="spellStart"/>
            <w:r w:rsidR="00AD2245" w:rsidRPr="00AD2245">
              <w:rPr>
                <w:rFonts w:ascii="Garamond" w:eastAsia="Times" w:hAnsi="Garamond" w:cs="Times"/>
                <w:i/>
                <w:iCs/>
              </w:rPr>
              <w:t>Chapra</w:t>
            </w:r>
            <w:proofErr w:type="spellEnd"/>
          </w:p>
          <w:p w14:paraId="3C5AD645" w14:textId="77777777" w:rsidR="00060442" w:rsidRDefault="00060442" w:rsidP="004E0ED3">
            <w:pPr>
              <w:pStyle w:val="NormalWeb"/>
              <w:spacing w:before="0" w:beforeAutospacing="0" w:after="0" w:afterAutospacing="0"/>
              <w:rPr>
                <w:rFonts w:ascii="Garamond" w:hAnsi="Garamond" w:cstheme="majorBidi"/>
                <w:b/>
                <w:bCs/>
                <w:sz w:val="22"/>
                <w:szCs w:val="22"/>
              </w:rPr>
            </w:pPr>
            <w:proofErr w:type="spellStart"/>
            <w:r>
              <w:rPr>
                <w:rFonts w:ascii="Garamond" w:hAnsi="Garamond" w:cstheme="majorBidi"/>
                <w:b/>
                <w:bCs/>
                <w:sz w:val="22"/>
                <w:szCs w:val="22"/>
              </w:rPr>
              <w:t>Abstrak</w:t>
            </w:r>
            <w:proofErr w:type="spellEnd"/>
          </w:p>
          <w:p w14:paraId="384789EE" w14:textId="77777777" w:rsidR="003B482D" w:rsidRPr="003B482D" w:rsidRDefault="003B482D" w:rsidP="00A67312">
            <w:pPr>
              <w:ind w:right="707" w:hanging="25"/>
              <w:jc w:val="both"/>
              <w:rPr>
                <w:rFonts w:ascii="Garamond" w:eastAsia="Times" w:hAnsi="Garamond" w:cs="Times"/>
              </w:rPr>
            </w:pPr>
            <w:proofErr w:type="spellStart"/>
            <w:r w:rsidRPr="003B482D">
              <w:rPr>
                <w:rFonts w:ascii="Garamond" w:eastAsia="Times" w:hAnsi="Garamond" w:cs="Times"/>
              </w:rPr>
              <w:t>Ekonomi</w:t>
            </w:r>
            <w:proofErr w:type="spellEnd"/>
            <w:r w:rsidRPr="003B482D">
              <w:rPr>
                <w:rFonts w:ascii="Garamond" w:eastAsia="Times" w:hAnsi="Garamond" w:cs="Times"/>
              </w:rPr>
              <w:t xml:space="preserve"> Islam </w:t>
            </w:r>
            <w:proofErr w:type="spellStart"/>
            <w:r w:rsidRPr="003B482D">
              <w:rPr>
                <w:rFonts w:ascii="Garamond" w:eastAsia="Times" w:hAnsi="Garamond" w:cs="Times"/>
              </w:rPr>
              <w:t>meruapakan</w:t>
            </w:r>
            <w:proofErr w:type="spellEnd"/>
            <w:r w:rsidRPr="003B482D">
              <w:rPr>
                <w:rFonts w:ascii="Garamond" w:eastAsia="Times" w:hAnsi="Garamond" w:cs="Times"/>
              </w:rPr>
              <w:t xml:space="preserve"> </w:t>
            </w:r>
            <w:proofErr w:type="spellStart"/>
            <w:r w:rsidRPr="003B482D">
              <w:rPr>
                <w:rFonts w:ascii="Garamond" w:eastAsia="Times" w:hAnsi="Garamond" w:cs="Times"/>
              </w:rPr>
              <w:t>dasar</w:t>
            </w:r>
            <w:proofErr w:type="spellEnd"/>
            <w:r w:rsidRPr="003B482D">
              <w:rPr>
                <w:rFonts w:ascii="Garamond" w:eastAsia="Times" w:hAnsi="Garamond" w:cs="Times"/>
              </w:rPr>
              <w:t xml:space="preserve"> </w:t>
            </w:r>
            <w:proofErr w:type="spellStart"/>
            <w:r w:rsidRPr="003B482D">
              <w:rPr>
                <w:rFonts w:ascii="Garamond" w:eastAsia="Times" w:hAnsi="Garamond" w:cs="Times"/>
              </w:rPr>
              <w:t>umat</w:t>
            </w:r>
            <w:proofErr w:type="spellEnd"/>
            <w:r w:rsidRPr="003B482D">
              <w:rPr>
                <w:rFonts w:ascii="Garamond" w:eastAsia="Times" w:hAnsi="Garamond" w:cs="Times"/>
              </w:rPr>
              <w:t xml:space="preserve"> </w:t>
            </w:r>
            <w:proofErr w:type="spellStart"/>
            <w:r w:rsidRPr="003B482D">
              <w:rPr>
                <w:rFonts w:ascii="Garamond" w:eastAsia="Times" w:hAnsi="Garamond" w:cs="Times"/>
              </w:rPr>
              <w:t>muslim</w:t>
            </w:r>
            <w:proofErr w:type="spellEnd"/>
            <w:r w:rsidRPr="003B482D">
              <w:rPr>
                <w:rFonts w:ascii="Garamond" w:eastAsia="Times" w:hAnsi="Garamond" w:cs="Times"/>
              </w:rPr>
              <w:t xml:space="preserve"> </w:t>
            </w:r>
            <w:proofErr w:type="spellStart"/>
            <w:r w:rsidRPr="003B482D">
              <w:rPr>
                <w:rFonts w:ascii="Garamond" w:eastAsia="Times" w:hAnsi="Garamond" w:cs="Times"/>
              </w:rPr>
              <w:t>dalam</w:t>
            </w:r>
            <w:proofErr w:type="spellEnd"/>
            <w:r w:rsidRPr="003B482D">
              <w:rPr>
                <w:rFonts w:ascii="Garamond" w:eastAsia="Times" w:hAnsi="Garamond" w:cs="Times"/>
              </w:rPr>
              <w:t xml:space="preserve"> </w:t>
            </w:r>
            <w:proofErr w:type="spellStart"/>
            <w:r w:rsidRPr="003B482D">
              <w:rPr>
                <w:rFonts w:ascii="Garamond" w:eastAsia="Times" w:hAnsi="Garamond" w:cs="Times"/>
              </w:rPr>
              <w:t>mengetahui</w:t>
            </w:r>
            <w:proofErr w:type="spellEnd"/>
            <w:r w:rsidRPr="003B482D">
              <w:rPr>
                <w:rFonts w:ascii="Garamond" w:eastAsia="Times" w:hAnsi="Garamond" w:cs="Times"/>
              </w:rPr>
              <w:t xml:space="preserve"> </w:t>
            </w:r>
            <w:proofErr w:type="spellStart"/>
            <w:r w:rsidRPr="003B482D">
              <w:rPr>
                <w:rFonts w:ascii="Garamond" w:eastAsia="Times" w:hAnsi="Garamond" w:cs="Times"/>
              </w:rPr>
              <w:t>prinsip</w:t>
            </w:r>
            <w:proofErr w:type="spellEnd"/>
            <w:r w:rsidRPr="003B482D">
              <w:rPr>
                <w:rFonts w:ascii="Garamond" w:eastAsia="Times" w:hAnsi="Garamond" w:cs="Times"/>
              </w:rPr>
              <w:t xml:space="preserve"> </w:t>
            </w:r>
            <w:proofErr w:type="spellStart"/>
            <w:r w:rsidRPr="003B482D">
              <w:rPr>
                <w:rFonts w:ascii="Garamond" w:eastAsia="Times" w:hAnsi="Garamond" w:cs="Times"/>
              </w:rPr>
              <w:t>ajaran</w:t>
            </w:r>
            <w:proofErr w:type="spellEnd"/>
            <w:r w:rsidRPr="003B482D">
              <w:rPr>
                <w:rFonts w:ascii="Garamond" w:eastAsia="Times" w:hAnsi="Garamond" w:cs="Times"/>
              </w:rPr>
              <w:t xml:space="preserve"> </w:t>
            </w:r>
            <w:proofErr w:type="spellStart"/>
            <w:r w:rsidRPr="003B482D">
              <w:rPr>
                <w:rFonts w:ascii="Garamond" w:eastAsia="Times" w:hAnsi="Garamond" w:cs="Times"/>
              </w:rPr>
              <w:t>ekonomi</w:t>
            </w:r>
            <w:proofErr w:type="spellEnd"/>
            <w:r w:rsidRPr="003B482D">
              <w:rPr>
                <w:rFonts w:ascii="Garamond" w:eastAsia="Times" w:hAnsi="Garamond" w:cs="Times"/>
              </w:rPr>
              <w:t xml:space="preserve"> </w:t>
            </w:r>
            <w:proofErr w:type="spellStart"/>
            <w:r w:rsidRPr="003B482D">
              <w:rPr>
                <w:rFonts w:ascii="Garamond" w:eastAsia="Times" w:hAnsi="Garamond" w:cs="Times"/>
              </w:rPr>
              <w:t>syari’ah</w:t>
            </w:r>
            <w:proofErr w:type="spellEnd"/>
            <w:r w:rsidRPr="003B482D">
              <w:rPr>
                <w:rFonts w:ascii="Garamond" w:eastAsia="Times" w:hAnsi="Garamond" w:cs="Times"/>
              </w:rPr>
              <w:t xml:space="preserve"> yang </w:t>
            </w:r>
            <w:proofErr w:type="spellStart"/>
            <w:r w:rsidRPr="003B482D">
              <w:rPr>
                <w:rFonts w:ascii="Garamond" w:eastAsia="Times" w:hAnsi="Garamond" w:cs="Times"/>
              </w:rPr>
              <w:t>berlandaskan</w:t>
            </w:r>
            <w:proofErr w:type="spellEnd"/>
            <w:r w:rsidRPr="003B482D">
              <w:rPr>
                <w:rFonts w:ascii="Garamond" w:eastAsia="Times" w:hAnsi="Garamond" w:cs="Times"/>
              </w:rPr>
              <w:t xml:space="preserve"> pada Al-Qur’an dan </w:t>
            </w:r>
            <w:proofErr w:type="spellStart"/>
            <w:r w:rsidRPr="003B482D">
              <w:rPr>
                <w:rFonts w:ascii="Garamond" w:eastAsia="Times" w:hAnsi="Garamond" w:cs="Times"/>
              </w:rPr>
              <w:t>Hadist</w:t>
            </w:r>
            <w:proofErr w:type="spellEnd"/>
            <w:r w:rsidRPr="003B482D">
              <w:rPr>
                <w:rFonts w:ascii="Garamond" w:eastAsia="Times" w:hAnsi="Garamond" w:cs="Times"/>
              </w:rPr>
              <w:t xml:space="preserve"> </w:t>
            </w:r>
            <w:proofErr w:type="spellStart"/>
            <w:r w:rsidRPr="003B482D">
              <w:rPr>
                <w:rFonts w:ascii="Garamond" w:eastAsia="Times" w:hAnsi="Garamond" w:cs="Times"/>
              </w:rPr>
              <w:t>dalam</w:t>
            </w:r>
            <w:proofErr w:type="spellEnd"/>
            <w:r w:rsidRPr="003B482D">
              <w:rPr>
                <w:rFonts w:ascii="Garamond" w:eastAsia="Times" w:hAnsi="Garamond" w:cs="Times"/>
              </w:rPr>
              <w:t xml:space="preserve"> </w:t>
            </w:r>
            <w:proofErr w:type="spellStart"/>
            <w:r w:rsidRPr="003B482D">
              <w:rPr>
                <w:rFonts w:ascii="Garamond" w:eastAsia="Times" w:hAnsi="Garamond" w:cs="Times"/>
              </w:rPr>
              <w:t>pemikiran</w:t>
            </w:r>
            <w:proofErr w:type="spellEnd"/>
            <w:r w:rsidRPr="003B482D">
              <w:rPr>
                <w:rFonts w:ascii="Garamond" w:eastAsia="Times" w:hAnsi="Garamond" w:cs="Times"/>
              </w:rPr>
              <w:t xml:space="preserve"> </w:t>
            </w:r>
            <w:proofErr w:type="spellStart"/>
            <w:r w:rsidRPr="003B482D">
              <w:rPr>
                <w:rFonts w:ascii="Garamond" w:eastAsia="Times" w:hAnsi="Garamond" w:cs="Times"/>
              </w:rPr>
              <w:t>ekonomi</w:t>
            </w:r>
            <w:proofErr w:type="spellEnd"/>
            <w:r w:rsidRPr="003B482D">
              <w:rPr>
                <w:rFonts w:ascii="Garamond" w:eastAsia="Times" w:hAnsi="Garamond" w:cs="Times"/>
              </w:rPr>
              <w:t xml:space="preserve"> M </w:t>
            </w:r>
            <w:proofErr w:type="spellStart"/>
            <w:r w:rsidRPr="003B482D">
              <w:rPr>
                <w:rFonts w:ascii="Garamond" w:eastAsia="Times" w:hAnsi="Garamond" w:cs="Times"/>
              </w:rPr>
              <w:t>Nejatullah</w:t>
            </w:r>
            <w:proofErr w:type="spellEnd"/>
            <w:r w:rsidRPr="003B482D">
              <w:rPr>
                <w:rFonts w:ascii="Garamond" w:eastAsia="Times" w:hAnsi="Garamond" w:cs="Times"/>
              </w:rPr>
              <w:t xml:space="preserve"> S dan M </w:t>
            </w:r>
            <w:proofErr w:type="spellStart"/>
            <w:r w:rsidRPr="003B482D">
              <w:rPr>
                <w:rFonts w:ascii="Garamond" w:eastAsia="Times" w:hAnsi="Garamond" w:cs="Times"/>
              </w:rPr>
              <w:t>Umer</w:t>
            </w:r>
            <w:proofErr w:type="spellEnd"/>
            <w:r w:rsidRPr="003B482D">
              <w:rPr>
                <w:rFonts w:ascii="Garamond" w:eastAsia="Times" w:hAnsi="Garamond" w:cs="Times"/>
              </w:rPr>
              <w:t xml:space="preserve"> </w:t>
            </w:r>
            <w:proofErr w:type="spellStart"/>
            <w:r w:rsidRPr="003B482D">
              <w:rPr>
                <w:rFonts w:ascii="Garamond" w:eastAsia="Times" w:hAnsi="Garamond" w:cs="Times"/>
              </w:rPr>
              <w:t>Chapra</w:t>
            </w:r>
            <w:proofErr w:type="spellEnd"/>
            <w:r w:rsidRPr="003B482D">
              <w:rPr>
                <w:rFonts w:ascii="Garamond" w:eastAsia="Times" w:hAnsi="Garamond" w:cs="Times"/>
              </w:rPr>
              <w:t xml:space="preserve">. </w:t>
            </w:r>
            <w:proofErr w:type="spellStart"/>
            <w:r w:rsidRPr="003B482D">
              <w:rPr>
                <w:rFonts w:ascii="Garamond" w:eastAsia="Times" w:hAnsi="Garamond" w:cs="Times"/>
              </w:rPr>
              <w:t>Tujuan</w:t>
            </w:r>
            <w:proofErr w:type="spellEnd"/>
            <w:r w:rsidRPr="003B482D">
              <w:rPr>
                <w:rFonts w:ascii="Garamond" w:eastAsia="Times" w:hAnsi="Garamond" w:cs="Times"/>
              </w:rPr>
              <w:t xml:space="preserve"> </w:t>
            </w:r>
            <w:proofErr w:type="spellStart"/>
            <w:r w:rsidRPr="003B482D">
              <w:rPr>
                <w:rFonts w:ascii="Garamond" w:eastAsia="Times" w:hAnsi="Garamond" w:cs="Times"/>
              </w:rPr>
              <w:t>penelitian</w:t>
            </w:r>
            <w:proofErr w:type="spellEnd"/>
            <w:r w:rsidRPr="003B482D">
              <w:rPr>
                <w:rFonts w:ascii="Garamond" w:eastAsia="Times" w:hAnsi="Garamond" w:cs="Times"/>
              </w:rPr>
              <w:t xml:space="preserve"> </w:t>
            </w:r>
            <w:proofErr w:type="spellStart"/>
            <w:r w:rsidRPr="003B482D">
              <w:rPr>
                <w:rFonts w:ascii="Garamond" w:eastAsia="Times" w:hAnsi="Garamond" w:cs="Times"/>
              </w:rPr>
              <w:t>ini</w:t>
            </w:r>
            <w:proofErr w:type="spellEnd"/>
            <w:r w:rsidRPr="003B482D">
              <w:rPr>
                <w:rFonts w:ascii="Garamond" w:eastAsia="Times" w:hAnsi="Garamond" w:cs="Times"/>
              </w:rPr>
              <w:t xml:space="preserve"> </w:t>
            </w:r>
            <w:proofErr w:type="spellStart"/>
            <w:r w:rsidRPr="003B482D">
              <w:rPr>
                <w:rFonts w:ascii="Garamond" w:eastAsia="Times" w:hAnsi="Garamond" w:cs="Times"/>
              </w:rPr>
              <w:t>adalah</w:t>
            </w:r>
            <w:proofErr w:type="spellEnd"/>
            <w:r w:rsidRPr="003B482D">
              <w:rPr>
                <w:rFonts w:ascii="Garamond" w:eastAsia="Times" w:hAnsi="Garamond" w:cs="Times"/>
              </w:rPr>
              <w:t xml:space="preserve"> </w:t>
            </w:r>
            <w:proofErr w:type="spellStart"/>
            <w:r w:rsidRPr="003B482D">
              <w:rPr>
                <w:rFonts w:ascii="Garamond" w:eastAsia="Times" w:hAnsi="Garamond" w:cs="Times"/>
              </w:rPr>
              <w:t>untuk</w:t>
            </w:r>
            <w:proofErr w:type="spellEnd"/>
            <w:r w:rsidRPr="003B482D">
              <w:rPr>
                <w:rFonts w:ascii="Garamond" w:eastAsia="Times" w:hAnsi="Garamond" w:cs="Times"/>
              </w:rPr>
              <w:t xml:space="preserve"> </w:t>
            </w:r>
            <w:proofErr w:type="spellStart"/>
            <w:r w:rsidRPr="003B482D">
              <w:rPr>
                <w:rFonts w:ascii="Garamond" w:eastAsia="Times" w:hAnsi="Garamond" w:cs="Times"/>
              </w:rPr>
              <w:t>menjelaskan</w:t>
            </w:r>
            <w:proofErr w:type="spellEnd"/>
            <w:r w:rsidRPr="003B482D">
              <w:rPr>
                <w:rFonts w:ascii="Garamond" w:eastAsia="Times" w:hAnsi="Garamond" w:cs="Times"/>
              </w:rPr>
              <w:t xml:space="preserve"> </w:t>
            </w:r>
            <w:proofErr w:type="spellStart"/>
            <w:r w:rsidRPr="003B482D">
              <w:rPr>
                <w:rFonts w:ascii="Garamond" w:eastAsia="Times" w:hAnsi="Garamond" w:cs="Times"/>
              </w:rPr>
              <w:t>pemikiran</w:t>
            </w:r>
            <w:proofErr w:type="spellEnd"/>
            <w:r w:rsidRPr="003B482D">
              <w:rPr>
                <w:rFonts w:ascii="Garamond" w:eastAsia="Times" w:hAnsi="Garamond" w:cs="Times"/>
              </w:rPr>
              <w:t xml:space="preserve"> </w:t>
            </w:r>
            <w:proofErr w:type="spellStart"/>
            <w:r w:rsidRPr="003B482D">
              <w:rPr>
                <w:rFonts w:ascii="Garamond" w:eastAsia="Times" w:hAnsi="Garamond" w:cs="Times"/>
              </w:rPr>
              <w:t>ekonomi</w:t>
            </w:r>
            <w:proofErr w:type="spellEnd"/>
            <w:r w:rsidRPr="003B482D">
              <w:rPr>
                <w:rFonts w:ascii="Garamond" w:eastAsia="Times" w:hAnsi="Garamond" w:cs="Times"/>
              </w:rPr>
              <w:t xml:space="preserve"> M </w:t>
            </w:r>
            <w:proofErr w:type="spellStart"/>
            <w:r w:rsidRPr="003B482D">
              <w:rPr>
                <w:rFonts w:ascii="Garamond" w:eastAsia="Times" w:hAnsi="Garamond" w:cs="Times"/>
              </w:rPr>
              <w:t>Nejatullah</w:t>
            </w:r>
            <w:proofErr w:type="spellEnd"/>
            <w:r w:rsidRPr="003B482D">
              <w:rPr>
                <w:rFonts w:ascii="Garamond" w:eastAsia="Times" w:hAnsi="Garamond" w:cs="Times"/>
              </w:rPr>
              <w:t xml:space="preserve"> S dan M </w:t>
            </w:r>
            <w:proofErr w:type="spellStart"/>
            <w:r w:rsidRPr="003B482D">
              <w:rPr>
                <w:rFonts w:ascii="Garamond" w:eastAsia="Times" w:hAnsi="Garamond" w:cs="Times"/>
              </w:rPr>
              <w:t>Umer</w:t>
            </w:r>
            <w:proofErr w:type="spellEnd"/>
            <w:r w:rsidRPr="003B482D">
              <w:rPr>
                <w:rFonts w:ascii="Garamond" w:eastAsia="Times" w:hAnsi="Garamond" w:cs="Times"/>
              </w:rPr>
              <w:t xml:space="preserve"> </w:t>
            </w:r>
            <w:proofErr w:type="spellStart"/>
            <w:r w:rsidRPr="003B482D">
              <w:rPr>
                <w:rFonts w:ascii="Garamond" w:eastAsia="Times" w:hAnsi="Garamond" w:cs="Times"/>
              </w:rPr>
              <w:t>Chapra</w:t>
            </w:r>
            <w:proofErr w:type="spellEnd"/>
            <w:r w:rsidRPr="003B482D">
              <w:rPr>
                <w:rFonts w:ascii="Garamond" w:eastAsia="Times" w:hAnsi="Garamond" w:cs="Times"/>
              </w:rPr>
              <w:t xml:space="preserve"> </w:t>
            </w:r>
            <w:proofErr w:type="spellStart"/>
            <w:r w:rsidRPr="003B482D">
              <w:rPr>
                <w:rFonts w:ascii="Garamond" w:eastAsia="Times" w:hAnsi="Garamond" w:cs="Times"/>
              </w:rPr>
              <w:t>serta</w:t>
            </w:r>
            <w:proofErr w:type="spellEnd"/>
            <w:r w:rsidRPr="003B482D">
              <w:rPr>
                <w:rFonts w:ascii="Garamond" w:eastAsia="Times" w:hAnsi="Garamond" w:cs="Times"/>
              </w:rPr>
              <w:t xml:space="preserve"> </w:t>
            </w:r>
            <w:proofErr w:type="spellStart"/>
            <w:r w:rsidRPr="003B482D">
              <w:rPr>
                <w:rFonts w:ascii="Garamond" w:eastAsia="Times" w:hAnsi="Garamond" w:cs="Times"/>
              </w:rPr>
              <w:t>kontribusinya</w:t>
            </w:r>
            <w:proofErr w:type="spellEnd"/>
            <w:r w:rsidRPr="003B482D">
              <w:rPr>
                <w:rFonts w:ascii="Garamond" w:eastAsia="Times" w:hAnsi="Garamond" w:cs="Times"/>
              </w:rPr>
              <w:t xml:space="preserve"> </w:t>
            </w:r>
            <w:proofErr w:type="spellStart"/>
            <w:r w:rsidRPr="003B482D">
              <w:rPr>
                <w:rFonts w:ascii="Garamond" w:eastAsia="Times" w:hAnsi="Garamond" w:cs="Times"/>
              </w:rPr>
              <w:t>dalam</w:t>
            </w:r>
            <w:proofErr w:type="spellEnd"/>
            <w:r w:rsidRPr="003B482D">
              <w:rPr>
                <w:rFonts w:ascii="Garamond" w:eastAsia="Times" w:hAnsi="Garamond" w:cs="Times"/>
              </w:rPr>
              <w:t xml:space="preserve"> </w:t>
            </w:r>
            <w:proofErr w:type="spellStart"/>
            <w:r w:rsidRPr="003B482D">
              <w:rPr>
                <w:rFonts w:ascii="Garamond" w:eastAsia="Times" w:hAnsi="Garamond" w:cs="Times"/>
              </w:rPr>
              <w:t>sistem</w:t>
            </w:r>
            <w:proofErr w:type="spellEnd"/>
            <w:r w:rsidRPr="003B482D">
              <w:rPr>
                <w:rFonts w:ascii="Garamond" w:eastAsia="Times" w:hAnsi="Garamond" w:cs="Times"/>
              </w:rPr>
              <w:t xml:space="preserve"> </w:t>
            </w:r>
            <w:proofErr w:type="spellStart"/>
            <w:r w:rsidRPr="003B482D">
              <w:rPr>
                <w:rFonts w:ascii="Garamond" w:eastAsia="Times" w:hAnsi="Garamond" w:cs="Times"/>
              </w:rPr>
              <w:t>ekonomi</w:t>
            </w:r>
            <w:proofErr w:type="spellEnd"/>
            <w:r w:rsidRPr="003B482D">
              <w:rPr>
                <w:rFonts w:ascii="Garamond" w:eastAsia="Times" w:hAnsi="Garamond" w:cs="Times"/>
              </w:rPr>
              <w:t xml:space="preserve"> Negara. </w:t>
            </w:r>
            <w:proofErr w:type="spellStart"/>
            <w:r w:rsidRPr="003B482D">
              <w:rPr>
                <w:rFonts w:ascii="Garamond" w:eastAsia="Times" w:hAnsi="Garamond" w:cs="Times"/>
              </w:rPr>
              <w:t>Penelitian</w:t>
            </w:r>
            <w:proofErr w:type="spellEnd"/>
            <w:r w:rsidRPr="003B482D">
              <w:rPr>
                <w:rFonts w:ascii="Garamond" w:eastAsia="Times" w:hAnsi="Garamond" w:cs="Times"/>
              </w:rPr>
              <w:t xml:space="preserve"> </w:t>
            </w:r>
            <w:proofErr w:type="spellStart"/>
            <w:r w:rsidRPr="003B482D">
              <w:rPr>
                <w:rFonts w:ascii="Garamond" w:eastAsia="Times" w:hAnsi="Garamond" w:cs="Times"/>
              </w:rPr>
              <w:t>ini</w:t>
            </w:r>
            <w:proofErr w:type="spellEnd"/>
            <w:r w:rsidRPr="003B482D">
              <w:rPr>
                <w:rFonts w:ascii="Garamond" w:eastAsia="Times" w:hAnsi="Garamond" w:cs="Times"/>
              </w:rPr>
              <w:t xml:space="preserve"> </w:t>
            </w:r>
            <w:proofErr w:type="spellStart"/>
            <w:r w:rsidRPr="003B482D">
              <w:rPr>
                <w:rFonts w:ascii="Garamond" w:eastAsia="Times" w:hAnsi="Garamond" w:cs="Times"/>
              </w:rPr>
              <w:t>termasuk</w:t>
            </w:r>
            <w:proofErr w:type="spellEnd"/>
            <w:r w:rsidRPr="003B482D">
              <w:rPr>
                <w:rFonts w:ascii="Garamond" w:eastAsia="Times" w:hAnsi="Garamond" w:cs="Times"/>
              </w:rPr>
              <w:t xml:space="preserve"> </w:t>
            </w:r>
            <w:proofErr w:type="spellStart"/>
            <w:r w:rsidRPr="003B482D">
              <w:rPr>
                <w:rFonts w:ascii="Garamond" w:eastAsia="Times" w:hAnsi="Garamond" w:cs="Times"/>
              </w:rPr>
              <w:t>jenis</w:t>
            </w:r>
            <w:proofErr w:type="spellEnd"/>
            <w:r w:rsidRPr="003B482D">
              <w:rPr>
                <w:rFonts w:ascii="Garamond" w:eastAsia="Times" w:hAnsi="Garamond" w:cs="Times"/>
              </w:rPr>
              <w:t xml:space="preserve"> </w:t>
            </w:r>
            <w:proofErr w:type="spellStart"/>
            <w:r w:rsidRPr="003B482D">
              <w:rPr>
                <w:rFonts w:ascii="Garamond" w:eastAsia="Times" w:hAnsi="Garamond" w:cs="Times"/>
              </w:rPr>
              <w:t>penelitian</w:t>
            </w:r>
            <w:proofErr w:type="spellEnd"/>
            <w:r w:rsidRPr="003B482D">
              <w:rPr>
                <w:rFonts w:ascii="Garamond" w:eastAsia="Times" w:hAnsi="Garamond" w:cs="Times"/>
              </w:rPr>
              <w:t xml:space="preserve"> </w:t>
            </w:r>
            <w:proofErr w:type="spellStart"/>
            <w:r w:rsidRPr="003B482D">
              <w:rPr>
                <w:rFonts w:ascii="Garamond" w:eastAsia="Times" w:hAnsi="Garamond" w:cs="Times"/>
              </w:rPr>
              <w:t>historis</w:t>
            </w:r>
            <w:proofErr w:type="spellEnd"/>
            <w:r w:rsidRPr="003B482D">
              <w:rPr>
                <w:rFonts w:ascii="Garamond" w:eastAsia="Times" w:hAnsi="Garamond" w:cs="Times"/>
              </w:rPr>
              <w:t xml:space="preserve"> </w:t>
            </w:r>
            <w:proofErr w:type="spellStart"/>
            <w:r w:rsidRPr="003B482D">
              <w:rPr>
                <w:rFonts w:ascii="Garamond" w:eastAsia="Times" w:hAnsi="Garamond" w:cs="Times"/>
              </w:rPr>
              <w:t>dengan</w:t>
            </w:r>
            <w:proofErr w:type="spellEnd"/>
            <w:r w:rsidRPr="003B482D">
              <w:rPr>
                <w:rFonts w:ascii="Garamond" w:eastAsia="Times" w:hAnsi="Garamond" w:cs="Times"/>
              </w:rPr>
              <w:t xml:space="preserve"> </w:t>
            </w:r>
            <w:proofErr w:type="spellStart"/>
            <w:r w:rsidRPr="003B482D">
              <w:rPr>
                <w:rFonts w:ascii="Garamond" w:eastAsia="Times" w:hAnsi="Garamond" w:cs="Times"/>
              </w:rPr>
              <w:t>sumber</w:t>
            </w:r>
            <w:proofErr w:type="spellEnd"/>
            <w:r w:rsidRPr="003B482D">
              <w:rPr>
                <w:rFonts w:ascii="Garamond" w:eastAsia="Times" w:hAnsi="Garamond" w:cs="Times"/>
              </w:rPr>
              <w:t xml:space="preserve"> data </w:t>
            </w:r>
            <w:proofErr w:type="spellStart"/>
            <w:r w:rsidRPr="003B482D">
              <w:rPr>
                <w:rFonts w:ascii="Garamond" w:eastAsia="Times" w:hAnsi="Garamond" w:cs="Times"/>
              </w:rPr>
              <w:t>kepustakaan</w:t>
            </w:r>
            <w:proofErr w:type="spellEnd"/>
            <w:r w:rsidRPr="003B482D">
              <w:rPr>
                <w:rFonts w:ascii="Garamond" w:eastAsia="Times" w:hAnsi="Garamond" w:cs="Times"/>
              </w:rPr>
              <w:t xml:space="preserve">. Hasil </w:t>
            </w:r>
            <w:proofErr w:type="spellStart"/>
            <w:r w:rsidRPr="003B482D">
              <w:rPr>
                <w:rFonts w:ascii="Garamond" w:eastAsia="Times" w:hAnsi="Garamond" w:cs="Times"/>
              </w:rPr>
              <w:t>penelitian</w:t>
            </w:r>
            <w:proofErr w:type="spellEnd"/>
            <w:r w:rsidRPr="003B482D">
              <w:rPr>
                <w:rFonts w:ascii="Garamond" w:eastAsia="Times" w:hAnsi="Garamond" w:cs="Times"/>
              </w:rPr>
              <w:t xml:space="preserve"> </w:t>
            </w:r>
            <w:proofErr w:type="spellStart"/>
            <w:r w:rsidRPr="003B482D">
              <w:rPr>
                <w:rFonts w:ascii="Garamond" w:eastAsia="Times" w:hAnsi="Garamond" w:cs="Times"/>
              </w:rPr>
              <w:t>ini</w:t>
            </w:r>
            <w:proofErr w:type="spellEnd"/>
            <w:r w:rsidRPr="003B482D">
              <w:rPr>
                <w:rFonts w:ascii="Garamond" w:eastAsia="Times" w:hAnsi="Garamond" w:cs="Times"/>
              </w:rPr>
              <w:t xml:space="preserve"> </w:t>
            </w:r>
            <w:proofErr w:type="spellStart"/>
            <w:r w:rsidRPr="003B482D">
              <w:rPr>
                <w:rFonts w:ascii="Garamond" w:eastAsia="Times" w:hAnsi="Garamond" w:cs="Times"/>
              </w:rPr>
              <w:t>menunjukkan</w:t>
            </w:r>
            <w:proofErr w:type="spellEnd"/>
            <w:r w:rsidRPr="003B482D">
              <w:rPr>
                <w:rFonts w:ascii="Garamond" w:eastAsia="Times" w:hAnsi="Garamond" w:cs="Times"/>
              </w:rPr>
              <w:t xml:space="preserve"> </w:t>
            </w:r>
            <w:proofErr w:type="spellStart"/>
            <w:r w:rsidRPr="003B482D">
              <w:rPr>
                <w:rFonts w:ascii="Garamond" w:eastAsia="Times" w:hAnsi="Garamond" w:cs="Times"/>
              </w:rPr>
              <w:t>bahwa</w:t>
            </w:r>
            <w:proofErr w:type="spellEnd"/>
            <w:r w:rsidRPr="003B482D">
              <w:rPr>
                <w:rFonts w:ascii="Garamond" w:eastAsia="Times" w:hAnsi="Garamond" w:cs="Times"/>
              </w:rPr>
              <w:t xml:space="preserve"> </w:t>
            </w:r>
            <w:proofErr w:type="spellStart"/>
            <w:r w:rsidRPr="003B482D">
              <w:rPr>
                <w:rFonts w:ascii="Garamond" w:eastAsia="Times" w:hAnsi="Garamond" w:cs="Times"/>
              </w:rPr>
              <w:t>pemikiran</w:t>
            </w:r>
            <w:proofErr w:type="spellEnd"/>
            <w:r w:rsidRPr="003B482D">
              <w:rPr>
                <w:rFonts w:ascii="Garamond" w:eastAsia="Times" w:hAnsi="Garamond" w:cs="Times"/>
              </w:rPr>
              <w:t xml:space="preserve"> </w:t>
            </w:r>
            <w:proofErr w:type="spellStart"/>
            <w:r w:rsidRPr="003B482D">
              <w:rPr>
                <w:rFonts w:ascii="Garamond" w:eastAsia="Times" w:hAnsi="Garamond" w:cs="Times"/>
              </w:rPr>
              <w:t>ekonomi</w:t>
            </w:r>
            <w:proofErr w:type="spellEnd"/>
            <w:r w:rsidRPr="003B482D">
              <w:rPr>
                <w:rFonts w:ascii="Garamond" w:eastAsia="Times" w:hAnsi="Garamond" w:cs="Times"/>
              </w:rPr>
              <w:t xml:space="preserve"> M </w:t>
            </w:r>
            <w:proofErr w:type="spellStart"/>
            <w:r w:rsidRPr="003B482D">
              <w:rPr>
                <w:rFonts w:ascii="Garamond" w:eastAsia="Times" w:hAnsi="Garamond" w:cs="Times"/>
              </w:rPr>
              <w:t>Nejatullah</w:t>
            </w:r>
            <w:proofErr w:type="spellEnd"/>
            <w:r w:rsidRPr="003B482D">
              <w:rPr>
                <w:rFonts w:ascii="Garamond" w:eastAsia="Times" w:hAnsi="Garamond" w:cs="Times"/>
              </w:rPr>
              <w:t xml:space="preserve"> Siddiqi </w:t>
            </w:r>
            <w:proofErr w:type="spellStart"/>
            <w:r w:rsidRPr="003B482D">
              <w:rPr>
                <w:rFonts w:ascii="Garamond" w:eastAsia="Times" w:hAnsi="Garamond" w:cs="Times"/>
              </w:rPr>
              <w:t>berkaitan</w:t>
            </w:r>
            <w:proofErr w:type="spellEnd"/>
            <w:r w:rsidRPr="003B482D">
              <w:rPr>
                <w:rFonts w:ascii="Garamond" w:eastAsia="Times" w:hAnsi="Garamond" w:cs="Times"/>
              </w:rPr>
              <w:t xml:space="preserve"> </w:t>
            </w:r>
            <w:proofErr w:type="spellStart"/>
            <w:r w:rsidRPr="003B482D">
              <w:rPr>
                <w:rFonts w:ascii="Garamond" w:eastAsia="Times" w:hAnsi="Garamond" w:cs="Times"/>
              </w:rPr>
              <w:t>dengan</w:t>
            </w:r>
            <w:proofErr w:type="spellEnd"/>
            <w:r w:rsidRPr="003B482D">
              <w:rPr>
                <w:rFonts w:ascii="Garamond" w:eastAsia="Times" w:hAnsi="Garamond" w:cs="Times"/>
              </w:rPr>
              <w:t xml:space="preserve"> </w:t>
            </w:r>
            <w:proofErr w:type="spellStart"/>
            <w:r w:rsidRPr="003B482D">
              <w:rPr>
                <w:rFonts w:ascii="Garamond" w:eastAsia="Times" w:hAnsi="Garamond" w:cs="Times"/>
              </w:rPr>
              <w:t>asuransi</w:t>
            </w:r>
            <w:proofErr w:type="spellEnd"/>
            <w:r w:rsidRPr="003B482D">
              <w:rPr>
                <w:rFonts w:ascii="Garamond" w:eastAsia="Times" w:hAnsi="Garamond" w:cs="Times"/>
              </w:rPr>
              <w:t xml:space="preserve"> </w:t>
            </w:r>
            <w:proofErr w:type="spellStart"/>
            <w:r w:rsidRPr="003B482D">
              <w:rPr>
                <w:rFonts w:ascii="Garamond" w:eastAsia="Times" w:hAnsi="Garamond" w:cs="Times"/>
              </w:rPr>
              <w:t>syari’ah</w:t>
            </w:r>
            <w:proofErr w:type="spellEnd"/>
            <w:r w:rsidRPr="003B482D">
              <w:rPr>
                <w:rFonts w:ascii="Garamond" w:eastAsia="Times" w:hAnsi="Garamond" w:cs="Times"/>
              </w:rPr>
              <w:t xml:space="preserve"> </w:t>
            </w:r>
            <w:proofErr w:type="spellStart"/>
            <w:r w:rsidRPr="003B482D">
              <w:rPr>
                <w:rFonts w:ascii="Garamond" w:eastAsia="Times" w:hAnsi="Garamond" w:cs="Times"/>
              </w:rPr>
              <w:t>atau</w:t>
            </w:r>
            <w:proofErr w:type="spellEnd"/>
            <w:r w:rsidRPr="003B482D">
              <w:rPr>
                <w:rFonts w:ascii="Garamond" w:eastAsia="Times" w:hAnsi="Garamond" w:cs="Times"/>
              </w:rPr>
              <w:t xml:space="preserve"> </w:t>
            </w:r>
            <w:proofErr w:type="spellStart"/>
            <w:r w:rsidRPr="003B482D">
              <w:rPr>
                <w:rFonts w:ascii="Garamond" w:eastAsia="Times" w:hAnsi="Garamond" w:cs="Times"/>
              </w:rPr>
              <w:t>biasa</w:t>
            </w:r>
            <w:proofErr w:type="spellEnd"/>
            <w:r w:rsidRPr="003B482D">
              <w:rPr>
                <w:rFonts w:ascii="Garamond" w:eastAsia="Times" w:hAnsi="Garamond" w:cs="Times"/>
              </w:rPr>
              <w:t xml:space="preserve"> </w:t>
            </w:r>
            <w:proofErr w:type="spellStart"/>
            <w:r w:rsidRPr="003B482D">
              <w:rPr>
                <w:rFonts w:ascii="Garamond" w:eastAsia="Times" w:hAnsi="Garamond" w:cs="Times"/>
              </w:rPr>
              <w:t>disebut</w:t>
            </w:r>
            <w:proofErr w:type="spellEnd"/>
            <w:r w:rsidRPr="003B482D">
              <w:rPr>
                <w:rFonts w:ascii="Garamond" w:eastAsia="Times" w:hAnsi="Garamond" w:cs="Times"/>
              </w:rPr>
              <w:t xml:space="preserve"> </w:t>
            </w:r>
            <w:proofErr w:type="spellStart"/>
            <w:r w:rsidRPr="003B482D">
              <w:rPr>
                <w:rFonts w:ascii="Garamond" w:eastAsia="Times" w:hAnsi="Garamond" w:cs="Times"/>
              </w:rPr>
              <w:t>tafakul</w:t>
            </w:r>
            <w:proofErr w:type="spellEnd"/>
            <w:r w:rsidRPr="003B482D">
              <w:rPr>
                <w:rFonts w:ascii="Garamond" w:eastAsia="Times" w:hAnsi="Garamond" w:cs="Times"/>
              </w:rPr>
              <w:t xml:space="preserve"> </w:t>
            </w:r>
            <w:proofErr w:type="spellStart"/>
            <w:r w:rsidRPr="003B482D">
              <w:rPr>
                <w:rFonts w:ascii="Garamond" w:eastAsia="Times" w:hAnsi="Garamond" w:cs="Times"/>
              </w:rPr>
              <w:t>adalah</w:t>
            </w:r>
            <w:proofErr w:type="spellEnd"/>
            <w:r w:rsidRPr="003B482D">
              <w:rPr>
                <w:rFonts w:ascii="Garamond" w:eastAsia="Times" w:hAnsi="Garamond" w:cs="Times"/>
              </w:rPr>
              <w:t xml:space="preserve"> </w:t>
            </w:r>
            <w:proofErr w:type="spellStart"/>
            <w:r w:rsidRPr="003B482D">
              <w:rPr>
                <w:rFonts w:ascii="Garamond" w:eastAsia="Times" w:hAnsi="Garamond" w:cs="Times"/>
              </w:rPr>
              <w:t>produk</w:t>
            </w:r>
            <w:proofErr w:type="spellEnd"/>
            <w:r w:rsidRPr="003B482D">
              <w:rPr>
                <w:rFonts w:ascii="Garamond" w:eastAsia="Times" w:hAnsi="Garamond" w:cs="Times"/>
              </w:rPr>
              <w:t xml:space="preserve"> </w:t>
            </w:r>
            <w:proofErr w:type="spellStart"/>
            <w:r w:rsidRPr="003B482D">
              <w:rPr>
                <w:rFonts w:ascii="Garamond" w:eastAsia="Times" w:hAnsi="Garamond" w:cs="Times"/>
              </w:rPr>
              <w:t>baru</w:t>
            </w:r>
            <w:proofErr w:type="spellEnd"/>
            <w:r w:rsidRPr="003B482D">
              <w:rPr>
                <w:rFonts w:ascii="Garamond" w:eastAsia="Times" w:hAnsi="Garamond" w:cs="Times"/>
              </w:rPr>
              <w:t xml:space="preserve"> yang </w:t>
            </w:r>
            <w:proofErr w:type="spellStart"/>
            <w:r w:rsidRPr="003B482D">
              <w:rPr>
                <w:rFonts w:ascii="Garamond" w:eastAsia="Times" w:hAnsi="Garamond" w:cs="Times"/>
              </w:rPr>
              <w:t>lahir</w:t>
            </w:r>
            <w:proofErr w:type="spellEnd"/>
            <w:r w:rsidRPr="003B482D">
              <w:rPr>
                <w:rFonts w:ascii="Garamond" w:eastAsia="Times" w:hAnsi="Garamond" w:cs="Times"/>
              </w:rPr>
              <w:t xml:space="preserve"> </w:t>
            </w:r>
            <w:proofErr w:type="spellStart"/>
            <w:r w:rsidRPr="003B482D">
              <w:rPr>
                <w:rFonts w:ascii="Garamond" w:eastAsia="Times" w:hAnsi="Garamond" w:cs="Times"/>
              </w:rPr>
              <w:t>akibat</w:t>
            </w:r>
            <w:proofErr w:type="spellEnd"/>
            <w:r w:rsidRPr="003B482D">
              <w:rPr>
                <w:rFonts w:ascii="Garamond" w:eastAsia="Times" w:hAnsi="Garamond" w:cs="Times"/>
              </w:rPr>
              <w:t xml:space="preserve"> </w:t>
            </w:r>
            <w:proofErr w:type="spellStart"/>
            <w:r w:rsidRPr="003B482D">
              <w:rPr>
                <w:rFonts w:ascii="Garamond" w:eastAsia="Times" w:hAnsi="Garamond" w:cs="Times"/>
              </w:rPr>
              <w:t>penolakan</w:t>
            </w:r>
            <w:proofErr w:type="spellEnd"/>
            <w:r w:rsidRPr="003B482D">
              <w:rPr>
                <w:rFonts w:ascii="Garamond" w:eastAsia="Times" w:hAnsi="Garamond" w:cs="Times"/>
              </w:rPr>
              <w:t xml:space="preserve"> </w:t>
            </w:r>
            <w:proofErr w:type="spellStart"/>
            <w:r w:rsidRPr="003B482D">
              <w:rPr>
                <w:rFonts w:ascii="Garamond" w:eastAsia="Times" w:hAnsi="Garamond" w:cs="Times"/>
              </w:rPr>
              <w:t>terhadap</w:t>
            </w:r>
            <w:proofErr w:type="spellEnd"/>
            <w:r w:rsidRPr="003B482D">
              <w:rPr>
                <w:rFonts w:ascii="Garamond" w:eastAsia="Times" w:hAnsi="Garamond" w:cs="Times"/>
              </w:rPr>
              <w:t xml:space="preserve"> </w:t>
            </w:r>
            <w:proofErr w:type="spellStart"/>
            <w:r w:rsidRPr="003B482D">
              <w:rPr>
                <w:rFonts w:ascii="Garamond" w:eastAsia="Times" w:hAnsi="Garamond" w:cs="Times"/>
              </w:rPr>
              <w:t>asuransi</w:t>
            </w:r>
            <w:proofErr w:type="spellEnd"/>
            <w:r w:rsidRPr="003B482D">
              <w:rPr>
                <w:rFonts w:ascii="Garamond" w:eastAsia="Times" w:hAnsi="Garamond" w:cs="Times"/>
              </w:rPr>
              <w:t xml:space="preserve"> </w:t>
            </w:r>
            <w:proofErr w:type="spellStart"/>
            <w:r w:rsidRPr="003B482D">
              <w:rPr>
                <w:rFonts w:ascii="Garamond" w:eastAsia="Times" w:hAnsi="Garamond" w:cs="Times"/>
              </w:rPr>
              <w:t>konvensional</w:t>
            </w:r>
            <w:proofErr w:type="spellEnd"/>
            <w:r w:rsidRPr="003B482D">
              <w:rPr>
                <w:rFonts w:ascii="Garamond" w:eastAsia="Times" w:hAnsi="Garamond" w:cs="Times"/>
              </w:rPr>
              <w:t xml:space="preserve"> yang </w:t>
            </w:r>
            <w:proofErr w:type="spellStart"/>
            <w:r w:rsidRPr="003B482D">
              <w:rPr>
                <w:rFonts w:ascii="Garamond" w:eastAsia="Times" w:hAnsi="Garamond" w:cs="Times"/>
              </w:rPr>
              <w:t>dalam</w:t>
            </w:r>
            <w:proofErr w:type="spellEnd"/>
            <w:r w:rsidRPr="003B482D">
              <w:rPr>
                <w:rFonts w:ascii="Garamond" w:eastAsia="Times" w:hAnsi="Garamond" w:cs="Times"/>
              </w:rPr>
              <w:t xml:space="preserve"> </w:t>
            </w:r>
            <w:proofErr w:type="spellStart"/>
            <w:r w:rsidRPr="003B482D">
              <w:rPr>
                <w:rFonts w:ascii="Garamond" w:eastAsia="Times" w:hAnsi="Garamond" w:cs="Times"/>
              </w:rPr>
              <w:t>operasionalnya</w:t>
            </w:r>
            <w:proofErr w:type="spellEnd"/>
            <w:r w:rsidRPr="003B482D">
              <w:rPr>
                <w:rFonts w:ascii="Garamond" w:eastAsia="Times" w:hAnsi="Garamond" w:cs="Times"/>
              </w:rPr>
              <w:t xml:space="preserve"> </w:t>
            </w:r>
            <w:proofErr w:type="spellStart"/>
            <w:r w:rsidRPr="003B482D">
              <w:rPr>
                <w:rFonts w:ascii="Garamond" w:eastAsia="Times" w:hAnsi="Garamond" w:cs="Times"/>
              </w:rPr>
              <w:t>melakukan</w:t>
            </w:r>
            <w:proofErr w:type="spellEnd"/>
            <w:r w:rsidRPr="003B482D">
              <w:rPr>
                <w:rFonts w:ascii="Garamond" w:eastAsia="Times" w:hAnsi="Garamond" w:cs="Times"/>
              </w:rPr>
              <w:t xml:space="preserve"> </w:t>
            </w:r>
            <w:proofErr w:type="spellStart"/>
            <w:r w:rsidRPr="003B482D">
              <w:rPr>
                <w:rFonts w:ascii="Garamond" w:eastAsia="Times" w:hAnsi="Garamond" w:cs="Times"/>
              </w:rPr>
              <w:t>praktik</w:t>
            </w:r>
            <w:proofErr w:type="spellEnd"/>
            <w:r w:rsidRPr="003B482D">
              <w:rPr>
                <w:rFonts w:ascii="Garamond" w:eastAsia="Times" w:hAnsi="Garamond" w:cs="Times"/>
              </w:rPr>
              <w:t xml:space="preserve"> </w:t>
            </w:r>
            <w:proofErr w:type="spellStart"/>
            <w:r w:rsidRPr="003B482D">
              <w:rPr>
                <w:rFonts w:ascii="Garamond" w:eastAsia="Times" w:hAnsi="Garamond" w:cs="Times"/>
              </w:rPr>
              <w:t>riba</w:t>
            </w:r>
            <w:proofErr w:type="spellEnd"/>
            <w:r w:rsidRPr="003B482D">
              <w:rPr>
                <w:rFonts w:ascii="Garamond" w:eastAsia="Times" w:hAnsi="Garamond" w:cs="Times"/>
              </w:rPr>
              <w:t xml:space="preserve">, </w:t>
            </w:r>
            <w:proofErr w:type="spellStart"/>
            <w:r w:rsidRPr="003B482D">
              <w:rPr>
                <w:rFonts w:ascii="Garamond" w:eastAsia="Times" w:hAnsi="Garamond" w:cs="Times"/>
              </w:rPr>
              <w:t>maysir</w:t>
            </w:r>
            <w:proofErr w:type="spellEnd"/>
            <w:r w:rsidRPr="003B482D">
              <w:rPr>
                <w:rFonts w:ascii="Garamond" w:eastAsia="Times" w:hAnsi="Garamond" w:cs="Times"/>
              </w:rPr>
              <w:t xml:space="preserve">, dan </w:t>
            </w:r>
            <w:proofErr w:type="spellStart"/>
            <w:r w:rsidRPr="003B482D">
              <w:rPr>
                <w:rFonts w:ascii="Garamond" w:eastAsia="Times" w:hAnsi="Garamond" w:cs="Times"/>
              </w:rPr>
              <w:t>gharar</w:t>
            </w:r>
            <w:proofErr w:type="spellEnd"/>
            <w:r w:rsidRPr="003B482D">
              <w:rPr>
                <w:rFonts w:ascii="Garamond" w:eastAsia="Times" w:hAnsi="Garamond" w:cs="Times"/>
              </w:rPr>
              <w:t xml:space="preserve">. </w:t>
            </w:r>
            <w:proofErr w:type="spellStart"/>
            <w:r w:rsidRPr="003B482D">
              <w:rPr>
                <w:rFonts w:ascii="Garamond" w:eastAsia="Times" w:hAnsi="Garamond" w:cs="Times"/>
              </w:rPr>
              <w:t>Sedangkan</w:t>
            </w:r>
            <w:proofErr w:type="spellEnd"/>
            <w:r w:rsidRPr="003B482D">
              <w:rPr>
                <w:rFonts w:ascii="Garamond" w:eastAsia="Times" w:hAnsi="Garamond" w:cs="Times"/>
              </w:rPr>
              <w:t xml:space="preserve"> </w:t>
            </w:r>
            <w:proofErr w:type="spellStart"/>
            <w:r w:rsidRPr="003B482D">
              <w:rPr>
                <w:rFonts w:ascii="Garamond" w:eastAsia="Times" w:hAnsi="Garamond" w:cs="Times"/>
              </w:rPr>
              <w:t>pemikiran</w:t>
            </w:r>
            <w:proofErr w:type="spellEnd"/>
            <w:r w:rsidRPr="003B482D">
              <w:rPr>
                <w:rFonts w:ascii="Garamond" w:eastAsia="Times" w:hAnsi="Garamond" w:cs="Times"/>
              </w:rPr>
              <w:t xml:space="preserve"> </w:t>
            </w:r>
            <w:proofErr w:type="spellStart"/>
            <w:r w:rsidRPr="003B482D">
              <w:rPr>
                <w:rFonts w:ascii="Garamond" w:eastAsia="Times" w:hAnsi="Garamond" w:cs="Times"/>
              </w:rPr>
              <w:t>ekonomi</w:t>
            </w:r>
            <w:proofErr w:type="spellEnd"/>
            <w:r w:rsidRPr="003B482D">
              <w:rPr>
                <w:rFonts w:ascii="Garamond" w:eastAsia="Times" w:hAnsi="Garamond" w:cs="Times"/>
              </w:rPr>
              <w:t xml:space="preserve"> </w:t>
            </w:r>
            <w:proofErr w:type="spellStart"/>
            <w:r w:rsidRPr="003B482D">
              <w:rPr>
                <w:rFonts w:ascii="Garamond" w:eastAsia="Times" w:hAnsi="Garamond" w:cs="Times"/>
              </w:rPr>
              <w:t>Chapra</w:t>
            </w:r>
            <w:proofErr w:type="spellEnd"/>
            <w:r w:rsidRPr="003B482D">
              <w:rPr>
                <w:rFonts w:ascii="Garamond" w:eastAsia="Times" w:hAnsi="Garamond" w:cs="Times"/>
              </w:rPr>
              <w:t xml:space="preserve"> </w:t>
            </w:r>
            <w:proofErr w:type="spellStart"/>
            <w:r w:rsidRPr="003B482D">
              <w:rPr>
                <w:rFonts w:ascii="Garamond" w:eastAsia="Times" w:hAnsi="Garamond" w:cs="Times"/>
              </w:rPr>
              <w:t>berlandaskan</w:t>
            </w:r>
            <w:proofErr w:type="spellEnd"/>
            <w:r w:rsidRPr="003B482D">
              <w:rPr>
                <w:rFonts w:ascii="Garamond" w:eastAsia="Times" w:hAnsi="Garamond" w:cs="Times"/>
              </w:rPr>
              <w:t xml:space="preserve"> pada </w:t>
            </w:r>
            <w:proofErr w:type="spellStart"/>
            <w:r w:rsidRPr="003B482D">
              <w:rPr>
                <w:rFonts w:ascii="Garamond" w:eastAsia="Times" w:hAnsi="Garamond" w:cs="Times"/>
              </w:rPr>
              <w:t>konsep</w:t>
            </w:r>
            <w:proofErr w:type="spellEnd"/>
            <w:r w:rsidRPr="003B482D">
              <w:rPr>
                <w:rFonts w:ascii="Garamond" w:eastAsia="Times" w:hAnsi="Garamond" w:cs="Times"/>
              </w:rPr>
              <w:t xml:space="preserve"> tauhid, </w:t>
            </w:r>
            <w:proofErr w:type="spellStart"/>
            <w:r w:rsidRPr="003B482D">
              <w:rPr>
                <w:rFonts w:ascii="Garamond" w:eastAsia="Times" w:hAnsi="Garamond" w:cs="Times"/>
              </w:rPr>
              <w:t>khilafah</w:t>
            </w:r>
            <w:proofErr w:type="spellEnd"/>
            <w:r w:rsidRPr="003B482D">
              <w:rPr>
                <w:rFonts w:ascii="Garamond" w:eastAsia="Times" w:hAnsi="Garamond" w:cs="Times"/>
              </w:rPr>
              <w:t xml:space="preserve">, dan </w:t>
            </w:r>
            <w:proofErr w:type="spellStart"/>
            <w:r w:rsidRPr="003B482D">
              <w:rPr>
                <w:rFonts w:ascii="Garamond" w:eastAsia="Times" w:hAnsi="Garamond" w:cs="Times"/>
              </w:rPr>
              <w:t>keadilan</w:t>
            </w:r>
            <w:proofErr w:type="spellEnd"/>
            <w:r w:rsidRPr="003B482D">
              <w:rPr>
                <w:rFonts w:ascii="Garamond" w:eastAsia="Times" w:hAnsi="Garamond" w:cs="Times"/>
              </w:rPr>
              <w:t xml:space="preserve">, </w:t>
            </w:r>
            <w:proofErr w:type="spellStart"/>
            <w:r w:rsidRPr="003B482D">
              <w:rPr>
                <w:rFonts w:ascii="Garamond" w:eastAsia="Times" w:hAnsi="Garamond" w:cs="Times"/>
              </w:rPr>
              <w:t>didalam</w:t>
            </w:r>
            <w:proofErr w:type="spellEnd"/>
            <w:r w:rsidRPr="003B482D">
              <w:rPr>
                <w:rFonts w:ascii="Garamond" w:eastAsia="Times" w:hAnsi="Garamond" w:cs="Times"/>
              </w:rPr>
              <w:t xml:space="preserve"> </w:t>
            </w:r>
            <w:proofErr w:type="spellStart"/>
            <w:r w:rsidRPr="003B482D">
              <w:rPr>
                <w:rFonts w:ascii="Garamond" w:eastAsia="Times" w:hAnsi="Garamond" w:cs="Times"/>
              </w:rPr>
              <w:t>operasionalnya</w:t>
            </w:r>
            <w:proofErr w:type="spellEnd"/>
            <w:r w:rsidRPr="003B482D">
              <w:rPr>
                <w:rFonts w:ascii="Garamond" w:eastAsia="Times" w:hAnsi="Garamond" w:cs="Times"/>
              </w:rPr>
              <w:t xml:space="preserve">, </w:t>
            </w:r>
            <w:proofErr w:type="spellStart"/>
            <w:r w:rsidRPr="003B482D">
              <w:rPr>
                <w:rFonts w:ascii="Garamond" w:eastAsia="Times" w:hAnsi="Garamond" w:cs="Times"/>
              </w:rPr>
              <w:t>Chapra</w:t>
            </w:r>
            <w:proofErr w:type="spellEnd"/>
            <w:r w:rsidRPr="003B482D">
              <w:rPr>
                <w:rFonts w:ascii="Garamond" w:eastAsia="Times" w:hAnsi="Garamond" w:cs="Times"/>
              </w:rPr>
              <w:t xml:space="preserve"> </w:t>
            </w:r>
            <w:proofErr w:type="spellStart"/>
            <w:r w:rsidRPr="003B482D">
              <w:rPr>
                <w:rFonts w:ascii="Garamond" w:eastAsia="Times" w:hAnsi="Garamond" w:cs="Times"/>
              </w:rPr>
              <w:t>membagi</w:t>
            </w:r>
            <w:proofErr w:type="spellEnd"/>
            <w:r w:rsidRPr="003B482D">
              <w:rPr>
                <w:rFonts w:ascii="Garamond" w:eastAsia="Times" w:hAnsi="Garamond" w:cs="Times"/>
              </w:rPr>
              <w:t xml:space="preserve"> </w:t>
            </w:r>
            <w:proofErr w:type="spellStart"/>
            <w:r w:rsidRPr="003B482D">
              <w:rPr>
                <w:rFonts w:ascii="Garamond" w:eastAsia="Times" w:hAnsi="Garamond" w:cs="Times"/>
              </w:rPr>
              <w:t>konsep</w:t>
            </w:r>
            <w:proofErr w:type="spellEnd"/>
            <w:r w:rsidRPr="003B482D">
              <w:rPr>
                <w:rFonts w:ascii="Garamond" w:eastAsia="Times" w:hAnsi="Garamond" w:cs="Times"/>
              </w:rPr>
              <w:t xml:space="preserve"> </w:t>
            </w:r>
            <w:proofErr w:type="spellStart"/>
            <w:r w:rsidRPr="003B482D">
              <w:rPr>
                <w:rFonts w:ascii="Garamond" w:eastAsia="Times" w:hAnsi="Garamond" w:cs="Times"/>
              </w:rPr>
              <w:t>khilafah</w:t>
            </w:r>
            <w:proofErr w:type="spellEnd"/>
            <w:r w:rsidRPr="003B482D">
              <w:rPr>
                <w:rFonts w:ascii="Garamond" w:eastAsia="Times" w:hAnsi="Garamond" w:cs="Times"/>
              </w:rPr>
              <w:t xml:space="preserve"> </w:t>
            </w:r>
            <w:proofErr w:type="spellStart"/>
            <w:r w:rsidRPr="003B482D">
              <w:rPr>
                <w:rFonts w:ascii="Garamond" w:eastAsia="Times" w:hAnsi="Garamond" w:cs="Times"/>
              </w:rPr>
              <w:t>ini</w:t>
            </w:r>
            <w:proofErr w:type="spellEnd"/>
            <w:r w:rsidRPr="003B482D">
              <w:rPr>
                <w:rFonts w:ascii="Garamond" w:eastAsia="Times" w:hAnsi="Garamond" w:cs="Times"/>
              </w:rPr>
              <w:t xml:space="preserve"> pada </w:t>
            </w:r>
            <w:proofErr w:type="spellStart"/>
            <w:r w:rsidRPr="003B482D">
              <w:rPr>
                <w:rFonts w:ascii="Garamond" w:eastAsia="Times" w:hAnsi="Garamond" w:cs="Times"/>
              </w:rPr>
              <w:t>empat</w:t>
            </w:r>
            <w:proofErr w:type="spellEnd"/>
            <w:r w:rsidRPr="003B482D">
              <w:rPr>
                <w:rFonts w:ascii="Garamond" w:eastAsia="Times" w:hAnsi="Garamond" w:cs="Times"/>
              </w:rPr>
              <w:t xml:space="preserve"> </w:t>
            </w:r>
            <w:proofErr w:type="spellStart"/>
            <w:r w:rsidRPr="003B482D">
              <w:rPr>
                <w:rFonts w:ascii="Garamond" w:eastAsia="Times" w:hAnsi="Garamond" w:cs="Times"/>
              </w:rPr>
              <w:t>pokok</w:t>
            </w:r>
            <w:proofErr w:type="spellEnd"/>
            <w:r w:rsidRPr="003B482D">
              <w:rPr>
                <w:rFonts w:ascii="Garamond" w:eastAsia="Times" w:hAnsi="Garamond" w:cs="Times"/>
              </w:rPr>
              <w:t xml:space="preserve"> </w:t>
            </w:r>
            <w:proofErr w:type="spellStart"/>
            <w:r w:rsidRPr="003B482D">
              <w:rPr>
                <w:rFonts w:ascii="Garamond" w:eastAsia="Times" w:hAnsi="Garamond" w:cs="Times"/>
              </w:rPr>
              <w:t>utama</w:t>
            </w:r>
            <w:proofErr w:type="spellEnd"/>
            <w:r w:rsidRPr="003B482D">
              <w:rPr>
                <w:rFonts w:ascii="Garamond" w:eastAsia="Times" w:hAnsi="Garamond" w:cs="Times"/>
              </w:rPr>
              <w:t xml:space="preserve">, </w:t>
            </w:r>
            <w:proofErr w:type="spellStart"/>
            <w:r w:rsidRPr="003B482D">
              <w:rPr>
                <w:rFonts w:ascii="Garamond" w:eastAsia="Times" w:hAnsi="Garamond" w:cs="Times"/>
              </w:rPr>
              <w:t>yaitu</w:t>
            </w:r>
            <w:proofErr w:type="spellEnd"/>
            <w:r w:rsidRPr="003B482D">
              <w:rPr>
                <w:rFonts w:ascii="Garamond" w:eastAsia="Times" w:hAnsi="Garamond" w:cs="Times"/>
              </w:rPr>
              <w:t xml:space="preserve">: </w:t>
            </w:r>
            <w:proofErr w:type="spellStart"/>
            <w:r w:rsidRPr="003B482D">
              <w:rPr>
                <w:rFonts w:ascii="Garamond" w:eastAsia="Times" w:hAnsi="Garamond" w:cs="Times"/>
              </w:rPr>
              <w:t>persaudaraan</w:t>
            </w:r>
            <w:proofErr w:type="spellEnd"/>
            <w:r w:rsidRPr="003B482D">
              <w:rPr>
                <w:rFonts w:ascii="Garamond" w:eastAsia="Times" w:hAnsi="Garamond" w:cs="Times"/>
              </w:rPr>
              <w:t xml:space="preserve"> </w:t>
            </w:r>
            <w:r w:rsidRPr="003B482D">
              <w:rPr>
                <w:rFonts w:ascii="Garamond" w:eastAsia="Times" w:hAnsi="Garamond" w:cs="Times"/>
              </w:rPr>
              <w:lastRenderedPageBreak/>
              <w:t xml:space="preserve">universal (universal brotherhood), </w:t>
            </w:r>
            <w:proofErr w:type="spellStart"/>
            <w:r w:rsidRPr="003B482D">
              <w:rPr>
                <w:rFonts w:ascii="Garamond" w:eastAsia="Times" w:hAnsi="Garamond" w:cs="Times"/>
              </w:rPr>
              <w:t>sumber</w:t>
            </w:r>
            <w:proofErr w:type="spellEnd"/>
            <w:r w:rsidRPr="003B482D">
              <w:rPr>
                <w:rFonts w:ascii="Garamond" w:eastAsia="Times" w:hAnsi="Garamond" w:cs="Times"/>
              </w:rPr>
              <w:t xml:space="preserve"> </w:t>
            </w:r>
            <w:proofErr w:type="spellStart"/>
            <w:r w:rsidRPr="003B482D">
              <w:rPr>
                <w:rFonts w:ascii="Garamond" w:eastAsia="Times" w:hAnsi="Garamond" w:cs="Times"/>
              </w:rPr>
              <w:t>daya</w:t>
            </w:r>
            <w:proofErr w:type="spellEnd"/>
            <w:r w:rsidRPr="003B482D">
              <w:rPr>
                <w:rFonts w:ascii="Garamond" w:eastAsia="Times" w:hAnsi="Garamond" w:cs="Times"/>
              </w:rPr>
              <w:t xml:space="preserve"> </w:t>
            </w:r>
            <w:proofErr w:type="spellStart"/>
            <w:r w:rsidRPr="003B482D">
              <w:rPr>
                <w:rFonts w:ascii="Garamond" w:eastAsia="Times" w:hAnsi="Garamond" w:cs="Times"/>
              </w:rPr>
              <w:t>sebagai</w:t>
            </w:r>
            <w:proofErr w:type="spellEnd"/>
            <w:r w:rsidRPr="003B482D">
              <w:rPr>
                <w:rFonts w:ascii="Garamond" w:eastAsia="Times" w:hAnsi="Garamond" w:cs="Times"/>
              </w:rPr>
              <w:t xml:space="preserve"> </w:t>
            </w:r>
            <w:proofErr w:type="spellStart"/>
            <w:r w:rsidRPr="003B482D">
              <w:rPr>
                <w:rFonts w:ascii="Garamond" w:eastAsia="Times" w:hAnsi="Garamond" w:cs="Times"/>
              </w:rPr>
              <w:t>amanat</w:t>
            </w:r>
            <w:proofErr w:type="spellEnd"/>
            <w:r w:rsidRPr="003B482D">
              <w:rPr>
                <w:rFonts w:ascii="Garamond" w:eastAsia="Times" w:hAnsi="Garamond" w:cs="Times"/>
              </w:rPr>
              <w:t xml:space="preserve"> (resources are trust), </w:t>
            </w:r>
            <w:proofErr w:type="spellStart"/>
            <w:r w:rsidRPr="003B482D">
              <w:rPr>
                <w:rFonts w:ascii="Garamond" w:eastAsia="Times" w:hAnsi="Garamond" w:cs="Times"/>
              </w:rPr>
              <w:t>gaya</w:t>
            </w:r>
            <w:proofErr w:type="spellEnd"/>
            <w:r w:rsidRPr="003B482D">
              <w:rPr>
                <w:rFonts w:ascii="Garamond" w:eastAsia="Times" w:hAnsi="Garamond" w:cs="Times"/>
              </w:rPr>
              <w:t xml:space="preserve"> </w:t>
            </w:r>
            <w:proofErr w:type="spellStart"/>
            <w:r w:rsidRPr="003B482D">
              <w:rPr>
                <w:rFonts w:ascii="Garamond" w:eastAsia="Times" w:hAnsi="Garamond" w:cs="Times"/>
              </w:rPr>
              <w:t>hidup</w:t>
            </w:r>
            <w:proofErr w:type="spellEnd"/>
            <w:r w:rsidRPr="003B482D">
              <w:rPr>
                <w:rFonts w:ascii="Garamond" w:eastAsia="Times" w:hAnsi="Garamond" w:cs="Times"/>
              </w:rPr>
              <w:t xml:space="preserve"> </w:t>
            </w:r>
            <w:proofErr w:type="spellStart"/>
            <w:r w:rsidRPr="003B482D">
              <w:rPr>
                <w:rFonts w:ascii="Garamond" w:eastAsia="Times" w:hAnsi="Garamond" w:cs="Times"/>
              </w:rPr>
              <w:t>sederhana</w:t>
            </w:r>
            <w:proofErr w:type="spellEnd"/>
            <w:r w:rsidRPr="003B482D">
              <w:rPr>
                <w:rFonts w:ascii="Garamond" w:eastAsia="Times" w:hAnsi="Garamond" w:cs="Times"/>
              </w:rPr>
              <w:t xml:space="preserve"> (humble lifestyle), dan </w:t>
            </w:r>
            <w:proofErr w:type="spellStart"/>
            <w:r w:rsidRPr="003B482D">
              <w:rPr>
                <w:rFonts w:ascii="Garamond" w:eastAsia="Times" w:hAnsi="Garamond" w:cs="Times"/>
              </w:rPr>
              <w:t>kebebasan</w:t>
            </w:r>
            <w:proofErr w:type="spellEnd"/>
            <w:r w:rsidRPr="003B482D">
              <w:rPr>
                <w:rFonts w:ascii="Garamond" w:eastAsia="Times" w:hAnsi="Garamond" w:cs="Times"/>
              </w:rPr>
              <w:t xml:space="preserve"> </w:t>
            </w:r>
            <w:proofErr w:type="spellStart"/>
            <w:r w:rsidRPr="003B482D">
              <w:rPr>
                <w:rFonts w:ascii="Garamond" w:eastAsia="Times" w:hAnsi="Garamond" w:cs="Times"/>
              </w:rPr>
              <w:t>manusia</w:t>
            </w:r>
            <w:proofErr w:type="spellEnd"/>
            <w:r w:rsidRPr="003B482D">
              <w:rPr>
                <w:rFonts w:ascii="Garamond" w:eastAsia="Times" w:hAnsi="Garamond" w:cs="Times"/>
              </w:rPr>
              <w:t xml:space="preserve"> (human freedom). </w:t>
            </w:r>
          </w:p>
          <w:p w14:paraId="2B834F85" w14:textId="77777777" w:rsidR="003B482D" w:rsidRPr="003B482D" w:rsidRDefault="003B482D" w:rsidP="003B482D">
            <w:pPr>
              <w:ind w:left="80" w:right="707"/>
              <w:jc w:val="both"/>
              <w:rPr>
                <w:rFonts w:ascii="Garamond" w:eastAsia="Times" w:hAnsi="Garamond" w:cs="Times"/>
                <w:i/>
                <w:iCs/>
              </w:rPr>
            </w:pPr>
            <w:r w:rsidRPr="003B482D">
              <w:rPr>
                <w:rFonts w:ascii="Garamond" w:eastAsia="Times" w:hAnsi="Garamond" w:cs="Times"/>
                <w:b/>
                <w:i/>
                <w:iCs/>
              </w:rPr>
              <w:t xml:space="preserve">Kata </w:t>
            </w:r>
            <w:proofErr w:type="spellStart"/>
            <w:r w:rsidRPr="003B482D">
              <w:rPr>
                <w:rFonts w:ascii="Garamond" w:eastAsia="Times" w:hAnsi="Garamond" w:cs="Times"/>
                <w:b/>
                <w:i/>
                <w:iCs/>
              </w:rPr>
              <w:t>Kunci</w:t>
            </w:r>
            <w:proofErr w:type="spellEnd"/>
            <w:r w:rsidRPr="003B482D">
              <w:rPr>
                <w:rFonts w:ascii="Garamond" w:eastAsia="Times" w:hAnsi="Garamond" w:cs="Times"/>
                <w:b/>
                <w:i/>
                <w:iCs/>
              </w:rPr>
              <w:t xml:space="preserve">: </w:t>
            </w:r>
            <w:proofErr w:type="spellStart"/>
            <w:r w:rsidRPr="003B482D">
              <w:rPr>
                <w:rFonts w:ascii="Garamond" w:eastAsia="Times" w:hAnsi="Garamond" w:cs="Times"/>
                <w:i/>
                <w:iCs/>
              </w:rPr>
              <w:t>Ekonomi</w:t>
            </w:r>
            <w:proofErr w:type="spellEnd"/>
            <w:r w:rsidRPr="003B482D">
              <w:rPr>
                <w:rFonts w:ascii="Garamond" w:eastAsia="Times" w:hAnsi="Garamond" w:cs="Times"/>
                <w:i/>
                <w:iCs/>
              </w:rPr>
              <w:t xml:space="preserve">, </w:t>
            </w:r>
            <w:proofErr w:type="spellStart"/>
            <w:r w:rsidRPr="003B482D">
              <w:rPr>
                <w:rFonts w:ascii="Garamond" w:eastAsia="Times" w:hAnsi="Garamond" w:cs="Times"/>
                <w:i/>
                <w:iCs/>
              </w:rPr>
              <w:t>Pemikiran</w:t>
            </w:r>
            <w:proofErr w:type="spellEnd"/>
            <w:r w:rsidRPr="003B482D">
              <w:rPr>
                <w:rFonts w:ascii="Garamond" w:eastAsia="Times" w:hAnsi="Garamond" w:cs="Times"/>
                <w:i/>
                <w:iCs/>
              </w:rPr>
              <w:t xml:space="preserve">, </w:t>
            </w:r>
            <w:proofErr w:type="spellStart"/>
            <w:r w:rsidRPr="003B482D">
              <w:rPr>
                <w:rFonts w:ascii="Garamond" w:eastAsia="Times" w:hAnsi="Garamond" w:cs="Times"/>
                <w:i/>
                <w:iCs/>
              </w:rPr>
              <w:t>M.Nejatullah</w:t>
            </w:r>
            <w:proofErr w:type="spellEnd"/>
            <w:r w:rsidRPr="003B482D">
              <w:rPr>
                <w:rFonts w:ascii="Garamond" w:eastAsia="Times" w:hAnsi="Garamond" w:cs="Times"/>
                <w:i/>
                <w:iCs/>
              </w:rPr>
              <w:t xml:space="preserve"> S, dan M </w:t>
            </w:r>
            <w:proofErr w:type="spellStart"/>
            <w:r w:rsidRPr="003B482D">
              <w:rPr>
                <w:rFonts w:ascii="Garamond" w:eastAsia="Times" w:hAnsi="Garamond" w:cs="Times"/>
                <w:i/>
                <w:iCs/>
              </w:rPr>
              <w:t>Umer</w:t>
            </w:r>
            <w:proofErr w:type="spellEnd"/>
            <w:r w:rsidRPr="003B482D">
              <w:rPr>
                <w:rFonts w:ascii="Garamond" w:eastAsia="Times" w:hAnsi="Garamond" w:cs="Times"/>
                <w:i/>
                <w:iCs/>
              </w:rPr>
              <w:t xml:space="preserve"> </w:t>
            </w:r>
            <w:proofErr w:type="spellStart"/>
            <w:r w:rsidRPr="003B482D">
              <w:rPr>
                <w:rFonts w:ascii="Garamond" w:eastAsia="Times" w:hAnsi="Garamond" w:cs="Times"/>
                <w:i/>
                <w:iCs/>
              </w:rPr>
              <w:t>Chapra</w:t>
            </w:r>
            <w:proofErr w:type="spellEnd"/>
          </w:p>
          <w:p w14:paraId="7F5CDF59" w14:textId="3BDA143F" w:rsidR="00060442" w:rsidRPr="0000324F" w:rsidRDefault="00060442" w:rsidP="004E0ED3">
            <w:pPr>
              <w:pStyle w:val="NormalWeb"/>
              <w:spacing w:before="0" w:beforeAutospacing="0" w:after="160" w:afterAutospacing="0"/>
              <w:jc w:val="both"/>
              <w:rPr>
                <w:rFonts w:ascii="Garamond" w:hAnsi="Garamond"/>
                <w:i/>
                <w:sz w:val="22"/>
                <w:szCs w:val="22"/>
              </w:rPr>
            </w:pPr>
          </w:p>
        </w:tc>
      </w:tr>
    </w:tbl>
    <w:p w14:paraId="4E9A27CA" w14:textId="77777777" w:rsidR="00060442" w:rsidRDefault="00060442" w:rsidP="00060442">
      <w:pPr>
        <w:pStyle w:val="NormalWeb"/>
        <w:spacing w:before="0" w:beforeAutospacing="0" w:after="160" w:afterAutospacing="0"/>
        <w:rPr>
          <w:rFonts w:ascii="Garamond" w:hAnsi="Garamond" w:cstheme="majorBidi"/>
          <w:color w:val="000000"/>
        </w:rPr>
      </w:pPr>
    </w:p>
    <w:p w14:paraId="51FC95EF" w14:textId="71F0FDBC" w:rsidR="00060442" w:rsidRPr="002A5329" w:rsidRDefault="00060442" w:rsidP="00060442">
      <w:pPr>
        <w:spacing w:line="240" w:lineRule="auto"/>
        <w:jc w:val="both"/>
        <w:rPr>
          <w:rFonts w:ascii="Garamond" w:hAnsi="Garamond" w:cstheme="majorBidi"/>
          <w:sz w:val="24"/>
          <w:szCs w:val="24"/>
          <w:lang w:val="id-ID"/>
        </w:rPr>
      </w:pPr>
    </w:p>
    <w:p w14:paraId="6210E357" w14:textId="77777777" w:rsidR="00060442" w:rsidRPr="002A5329" w:rsidRDefault="00060442" w:rsidP="00060442">
      <w:pPr>
        <w:pStyle w:val="DaftarParagraf"/>
        <w:numPr>
          <w:ilvl w:val="0"/>
          <w:numId w:val="13"/>
        </w:numPr>
        <w:spacing w:line="276" w:lineRule="auto"/>
        <w:ind w:left="284"/>
        <w:jc w:val="both"/>
        <w:rPr>
          <w:rFonts w:ascii="Garamond" w:hAnsi="Garamond" w:cstheme="majorBidi"/>
          <w:sz w:val="24"/>
          <w:szCs w:val="24"/>
          <w:lang w:val="id-ID"/>
        </w:rPr>
      </w:pPr>
      <w:r w:rsidRPr="002A5329">
        <w:rPr>
          <w:rFonts w:ascii="Garamond" w:hAnsi="Garamond" w:cstheme="majorBidi"/>
          <w:b/>
          <w:bCs/>
          <w:sz w:val="24"/>
          <w:szCs w:val="24"/>
          <w:lang w:val="id-ID"/>
        </w:rPr>
        <w:t>PENDAHULUAN</w:t>
      </w:r>
    </w:p>
    <w:p w14:paraId="2636E98A" w14:textId="77777777" w:rsidR="003B482D" w:rsidRPr="003B482D" w:rsidRDefault="003B482D" w:rsidP="003B482D">
      <w:pPr>
        <w:pStyle w:val="DaftarParagraf"/>
        <w:spacing w:after="0" w:line="276" w:lineRule="auto"/>
        <w:ind w:left="284" w:firstLine="425"/>
        <w:jc w:val="both"/>
        <w:rPr>
          <w:rFonts w:ascii="Garamond" w:eastAsia="Times" w:hAnsi="Garamond" w:cs="Times"/>
          <w:sz w:val="24"/>
          <w:szCs w:val="24"/>
        </w:rPr>
      </w:pPr>
      <w:proofErr w:type="spellStart"/>
      <w:r w:rsidRPr="003B482D">
        <w:rPr>
          <w:rFonts w:ascii="Garamond" w:eastAsia="Times" w:hAnsi="Garamond" w:cs="Times"/>
          <w:sz w:val="24"/>
          <w:szCs w:val="24"/>
        </w:rPr>
        <w:t>Aspek</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keuangan</w:t>
      </w:r>
      <w:proofErr w:type="spellEnd"/>
      <w:r w:rsidRPr="003B482D">
        <w:rPr>
          <w:rFonts w:ascii="Garamond" w:eastAsia="Times" w:hAnsi="Garamond" w:cs="Times"/>
          <w:sz w:val="24"/>
          <w:szCs w:val="24"/>
        </w:rPr>
        <w:t xml:space="preserve"> Islam </w:t>
      </w:r>
      <w:proofErr w:type="spellStart"/>
      <w:r w:rsidRPr="003B482D">
        <w:rPr>
          <w:rFonts w:ascii="Garamond" w:eastAsia="Times" w:hAnsi="Garamond" w:cs="Times"/>
          <w:sz w:val="24"/>
          <w:szCs w:val="24"/>
        </w:rPr>
        <w:t>adalah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ilmu</w:t>
      </w:r>
      <w:proofErr w:type="spellEnd"/>
      <w:r w:rsidRPr="003B482D">
        <w:rPr>
          <w:rFonts w:ascii="Garamond" w:eastAsia="Times" w:hAnsi="Garamond" w:cs="Times"/>
          <w:sz w:val="24"/>
          <w:szCs w:val="24"/>
        </w:rPr>
        <w:t xml:space="preserve"> yang </w:t>
      </w:r>
      <w:proofErr w:type="spellStart"/>
      <w:r w:rsidRPr="003B482D">
        <w:rPr>
          <w:rFonts w:ascii="Garamond" w:eastAsia="Times" w:hAnsi="Garamond" w:cs="Times"/>
          <w:sz w:val="24"/>
          <w:szCs w:val="24"/>
        </w:rPr>
        <w:t>menggabungkan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aspek</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keuangan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dengan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standar</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pelajaran</w:t>
      </w:r>
      <w:proofErr w:type="spellEnd"/>
      <w:r w:rsidRPr="003B482D">
        <w:rPr>
          <w:rFonts w:ascii="Garamond" w:eastAsia="Times" w:hAnsi="Garamond" w:cs="Times"/>
          <w:sz w:val="24"/>
          <w:szCs w:val="24"/>
        </w:rPr>
        <w:t xml:space="preserve"> Syariah yang </w:t>
      </w:r>
      <w:proofErr w:type="spellStart"/>
      <w:r w:rsidRPr="003B482D">
        <w:rPr>
          <w:rFonts w:ascii="Garamond" w:eastAsia="Times" w:hAnsi="Garamond" w:cs="Times"/>
          <w:sz w:val="24"/>
          <w:szCs w:val="24"/>
        </w:rPr>
        <w:t>bergantung</w:t>
      </w:r>
      <w:proofErr w:type="spellEnd"/>
      <w:r w:rsidRPr="003B482D">
        <w:rPr>
          <w:rFonts w:ascii="Garamond" w:eastAsia="Times" w:hAnsi="Garamond" w:cs="Times"/>
          <w:sz w:val="24"/>
          <w:szCs w:val="24"/>
        </w:rPr>
        <w:t xml:space="preserve"> pada Al-Qur'an dan </w:t>
      </w:r>
      <w:proofErr w:type="spellStart"/>
      <w:r w:rsidRPr="003B482D">
        <w:rPr>
          <w:rFonts w:ascii="Garamond" w:eastAsia="Times" w:hAnsi="Garamond" w:cs="Times"/>
          <w:sz w:val="24"/>
          <w:szCs w:val="24"/>
        </w:rPr>
        <w:t>Hadits</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Sebuah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kerangka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hidup</w:t>
      </w:r>
      <w:proofErr w:type="spellEnd"/>
      <w:r w:rsidRPr="003B482D">
        <w:rPr>
          <w:rFonts w:ascii="Garamond" w:eastAsia="Times" w:hAnsi="Garamond" w:cs="Times"/>
          <w:sz w:val="24"/>
          <w:szCs w:val="24"/>
        </w:rPr>
        <w:t xml:space="preserve"> yang total, </w:t>
      </w:r>
      <w:proofErr w:type="spellStart"/>
      <w:r w:rsidRPr="003B482D">
        <w:rPr>
          <w:rFonts w:ascii="Garamond" w:eastAsia="Times" w:hAnsi="Garamond" w:cs="Times"/>
          <w:sz w:val="24"/>
          <w:szCs w:val="24"/>
        </w:rPr>
        <w:t>umum</w:t>
      </w:r>
      <w:proofErr w:type="spellEnd"/>
      <w:r w:rsidRPr="003B482D">
        <w:rPr>
          <w:rFonts w:ascii="Garamond" w:eastAsia="Times" w:hAnsi="Garamond" w:cs="Times"/>
          <w:sz w:val="24"/>
          <w:szCs w:val="24"/>
        </w:rPr>
        <w:t xml:space="preserve"> dan </w:t>
      </w:r>
      <w:proofErr w:type="spellStart"/>
      <w:r w:rsidRPr="003B482D">
        <w:rPr>
          <w:rFonts w:ascii="Garamond" w:eastAsia="Times" w:hAnsi="Garamond" w:cs="Times"/>
          <w:sz w:val="24"/>
          <w:szCs w:val="24"/>
        </w:rPr>
        <w:t>dinamis</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disebut</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menakjubkan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mengingat</w:t>
      </w:r>
      <w:proofErr w:type="spellEnd"/>
      <w:r w:rsidRPr="003B482D">
        <w:rPr>
          <w:rFonts w:ascii="Garamond" w:eastAsia="Times" w:hAnsi="Garamond" w:cs="Times"/>
          <w:sz w:val="24"/>
          <w:szCs w:val="24"/>
        </w:rPr>
        <w:t xml:space="preserve"> Islam </w:t>
      </w:r>
      <w:proofErr w:type="spellStart"/>
      <w:r w:rsidRPr="003B482D">
        <w:rPr>
          <w:rFonts w:ascii="Garamond" w:eastAsia="Times" w:hAnsi="Garamond" w:cs="Times"/>
          <w:sz w:val="24"/>
          <w:szCs w:val="24"/>
        </w:rPr>
        <w:t>adalah</w:t>
      </w:r>
      <w:proofErr w:type="spellEnd"/>
      <w:r w:rsidRPr="003B482D">
        <w:rPr>
          <w:rFonts w:ascii="Garamond" w:eastAsia="Times" w:hAnsi="Garamond" w:cs="Times"/>
          <w:sz w:val="24"/>
          <w:szCs w:val="24"/>
        </w:rPr>
        <w:t xml:space="preserve"> agama ideal </w:t>
      </w:r>
      <w:proofErr w:type="spellStart"/>
      <w:r w:rsidRPr="003B482D">
        <w:rPr>
          <w:rFonts w:ascii="Garamond" w:eastAsia="Times" w:hAnsi="Garamond" w:cs="Times"/>
          <w:sz w:val="24"/>
          <w:szCs w:val="24"/>
        </w:rPr>
        <w:t>dari</w:t>
      </w:r>
      <w:proofErr w:type="spellEnd"/>
      <w:r w:rsidRPr="003B482D">
        <w:rPr>
          <w:rFonts w:ascii="Garamond" w:eastAsia="Times" w:hAnsi="Garamond" w:cs="Times"/>
          <w:sz w:val="24"/>
          <w:szCs w:val="24"/>
        </w:rPr>
        <w:t xml:space="preserve"> agama-agama masa </w:t>
      </w:r>
      <w:proofErr w:type="spellStart"/>
      <w:r w:rsidRPr="003B482D">
        <w:rPr>
          <w:rFonts w:ascii="Garamond" w:eastAsia="Times" w:hAnsi="Garamond" w:cs="Times"/>
          <w:sz w:val="24"/>
          <w:szCs w:val="24"/>
        </w:rPr>
        <w:t>lalu</w:t>
      </w:r>
      <w:proofErr w:type="spellEnd"/>
      <w:r w:rsidRPr="003B482D">
        <w:rPr>
          <w:rFonts w:ascii="Garamond" w:eastAsia="Times" w:hAnsi="Garamond" w:cs="Times"/>
          <w:sz w:val="24"/>
          <w:szCs w:val="24"/>
        </w:rPr>
        <w:t xml:space="preserve"> dan </w:t>
      </w:r>
      <w:proofErr w:type="spellStart"/>
      <w:r w:rsidRPr="003B482D">
        <w:rPr>
          <w:rFonts w:ascii="Garamond" w:eastAsia="Times" w:hAnsi="Garamond" w:cs="Times"/>
          <w:sz w:val="24"/>
          <w:szCs w:val="24"/>
        </w:rPr>
        <w:t>syari'atnya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mengatur</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semua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bagian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kehidupan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terlepas</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dari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apakah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itu</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aqidah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syariah</w:t>
      </w:r>
      <w:proofErr w:type="spellEnd"/>
      <w:r w:rsidRPr="003B482D">
        <w:rPr>
          <w:rFonts w:ascii="Garamond" w:eastAsia="Times" w:hAnsi="Garamond" w:cs="Times"/>
          <w:sz w:val="24"/>
          <w:szCs w:val="24"/>
        </w:rPr>
        <w:t xml:space="preserve"> dan </w:t>
      </w:r>
      <w:proofErr w:type="spellStart"/>
      <w:r w:rsidRPr="003B482D">
        <w:rPr>
          <w:rFonts w:ascii="Garamond" w:eastAsia="Times" w:hAnsi="Garamond" w:cs="Times"/>
          <w:sz w:val="24"/>
          <w:szCs w:val="24"/>
        </w:rPr>
        <w:t>etika</w:t>
      </w:r>
      <w:proofErr w:type="spellEnd"/>
      <w:r w:rsidRPr="003B482D">
        <w:rPr>
          <w:rFonts w:ascii="Garamond" w:eastAsia="Times" w:hAnsi="Garamond" w:cs="Times"/>
          <w:sz w:val="24"/>
          <w:szCs w:val="24"/>
        </w:rPr>
        <w:t xml:space="preserve"> dan </w:t>
      </w:r>
      <w:proofErr w:type="spellStart"/>
      <w:r w:rsidRPr="003B482D">
        <w:rPr>
          <w:rFonts w:ascii="Garamond" w:eastAsia="Times" w:hAnsi="Garamond" w:cs="Times"/>
          <w:sz w:val="24"/>
          <w:szCs w:val="24"/>
        </w:rPr>
        <w:t>dapat</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diandalkan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sesuai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kesempatan</w:t>
      </w:r>
      <w:proofErr w:type="spellEnd"/>
      <w:r w:rsidRPr="003B482D">
        <w:rPr>
          <w:rStyle w:val="ReferensiCatatanKaki"/>
          <w:rFonts w:ascii="Garamond" w:eastAsia="Times" w:hAnsi="Garamond" w:cs="Times"/>
          <w:sz w:val="24"/>
          <w:szCs w:val="24"/>
        </w:rPr>
        <w:fldChar w:fldCharType="begin" w:fldLock="1"/>
      </w:r>
      <w:r w:rsidRPr="003B482D">
        <w:rPr>
          <w:rFonts w:ascii="Garamond" w:eastAsia="Times" w:hAnsi="Garamond" w:cs="Times"/>
          <w:sz w:val="24"/>
          <w:szCs w:val="24"/>
        </w:rPr>
        <w:instrText>ADDIN CSL_CITATION {"citationItems":[{"id":"ITEM-1","itemData":{"ISBN":"9781450349185","abstract":"1. Alwafi Ridho Subarkah. No Title</w:instrText>
      </w:r>
      <w:r w:rsidRPr="003B482D">
        <w:rPr>
          <w:rFonts w:ascii="Garamond" w:eastAsia="MS Mincho" w:hAnsi="Garamond" w:cs="MS Mincho"/>
          <w:sz w:val="24"/>
          <w:szCs w:val="24"/>
        </w:rPr>
        <w:instrText>空間像再生型立体映像の</w:instrText>
      </w:r>
      <w:r w:rsidRPr="003B482D">
        <w:rPr>
          <w:rFonts w:ascii="Garamond" w:eastAsia="Times" w:hAnsi="Garamond" w:cs="Times"/>
          <w:sz w:val="24"/>
          <w:szCs w:val="24"/>
        </w:rPr>
        <w:instrText xml:space="preserve"> </w:instrText>
      </w:r>
      <w:r w:rsidRPr="003B482D">
        <w:rPr>
          <w:rFonts w:ascii="Garamond" w:eastAsia="MS Mincho" w:hAnsi="Garamond" w:cs="MS Mincho"/>
          <w:sz w:val="24"/>
          <w:szCs w:val="24"/>
        </w:rPr>
        <w:instrText>研究動向</w:instrText>
      </w:r>
      <w:r w:rsidRPr="003B482D">
        <w:rPr>
          <w:rFonts w:ascii="Garamond" w:eastAsia="Times" w:hAnsi="Garamond" w:cs="Times"/>
          <w:sz w:val="24"/>
          <w:szCs w:val="24"/>
        </w:rPr>
        <w:instrText>. In: Nhk</w:instrText>
      </w:r>
      <w:r w:rsidRPr="003B482D">
        <w:rPr>
          <w:rFonts w:ascii="Garamond" w:eastAsia="MS Mincho" w:hAnsi="Garamond" w:cs="MS Mincho"/>
          <w:sz w:val="24"/>
          <w:szCs w:val="24"/>
        </w:rPr>
        <w:instrText>技研</w:instrText>
      </w:r>
      <w:r w:rsidRPr="003B482D">
        <w:rPr>
          <w:rFonts w:ascii="Garamond" w:eastAsia="Times" w:hAnsi="Garamond" w:cs="Times"/>
          <w:sz w:val="24"/>
          <w:szCs w:val="24"/>
        </w:rPr>
        <w:instrText>. 2018. p. 10–7.","author":[{"dropping-particle":"","family":"Alwafi Ridho Subarkah","given":"","non-dropping-particle":"","parse-names":false,"suffix":""}],"container-title":"Nhk</w:instrText>
      </w:r>
      <w:r w:rsidRPr="003B482D">
        <w:rPr>
          <w:rFonts w:ascii="Garamond" w:eastAsia="MS Mincho" w:hAnsi="Garamond" w:cs="MS Mincho"/>
          <w:sz w:val="24"/>
          <w:szCs w:val="24"/>
        </w:rPr>
        <w:instrText>技研</w:instrText>
      </w:r>
      <w:r w:rsidRPr="003B482D">
        <w:rPr>
          <w:rFonts w:ascii="Garamond" w:eastAsia="Times" w:hAnsi="Garamond" w:cs="Times"/>
          <w:sz w:val="24"/>
          <w:szCs w:val="24"/>
        </w:rPr>
        <w:instrText>","id":"ITEM-1","issue":"2","issued":{"date-parts":[["2018"]]},"page":"10-17","title":"Pemikiran Ekonomi Islam Kontemporer","type":"article-journal","volume":"151"},"uris":["http://www.mendeley.com/documents/?uuid=4aa7aabe-d00c-4aba-97e6-b275ab3f4c66"]}],"mendeley":{"formattedCitation":"(Alwafi Ridho Subarkah 2018)","plainTextFormattedCitation":"(Alwafi Ridho Subarkah 2018)","previouslyFormattedCitation":"(Alwafi Ridho Subarkah 2018)"},"properties":{"noteIndex":0},"schema":"https://github.com/citation-style-language/schema/raw/master/csl-citation.json"}</w:instrText>
      </w:r>
      <w:r w:rsidRPr="003B482D">
        <w:rPr>
          <w:rStyle w:val="ReferensiCatatanKaki"/>
          <w:rFonts w:ascii="Garamond" w:eastAsia="Times" w:hAnsi="Garamond" w:cs="Times"/>
          <w:sz w:val="24"/>
          <w:szCs w:val="24"/>
        </w:rPr>
        <w:fldChar w:fldCharType="separate"/>
      </w:r>
      <w:r w:rsidRPr="003B482D">
        <w:rPr>
          <w:rFonts w:ascii="Garamond" w:eastAsia="Times" w:hAnsi="Garamond" w:cs="Times"/>
          <w:noProof/>
          <w:sz w:val="24"/>
          <w:szCs w:val="24"/>
        </w:rPr>
        <w:t>(Alwafi Ridho Subarkah 2018)</w:t>
      </w:r>
      <w:r w:rsidRPr="003B482D">
        <w:rPr>
          <w:rStyle w:val="ReferensiCatatanKaki"/>
          <w:rFonts w:ascii="Garamond" w:eastAsia="Times" w:hAnsi="Garamond" w:cs="Times"/>
          <w:sz w:val="24"/>
          <w:szCs w:val="24"/>
        </w:rPr>
        <w:fldChar w:fldCharType="end"/>
      </w:r>
      <w:r w:rsidRPr="003B482D">
        <w:rPr>
          <w:rFonts w:ascii="Garamond" w:eastAsia="Times" w:hAnsi="Garamond" w:cs="Times"/>
          <w:sz w:val="24"/>
          <w:szCs w:val="24"/>
        </w:rPr>
        <w:t xml:space="preserve">. </w:t>
      </w:r>
    </w:p>
    <w:p w14:paraId="26D3D991" w14:textId="77777777" w:rsidR="003B482D" w:rsidRPr="003B482D" w:rsidRDefault="003B482D" w:rsidP="003B482D">
      <w:pPr>
        <w:pStyle w:val="DaftarParagraf"/>
        <w:spacing w:after="0" w:line="276" w:lineRule="auto"/>
        <w:ind w:left="284" w:firstLine="425"/>
        <w:jc w:val="both"/>
        <w:rPr>
          <w:rFonts w:ascii="Garamond" w:eastAsia="Times" w:hAnsi="Garamond" w:cs="Times"/>
          <w:sz w:val="24"/>
          <w:szCs w:val="24"/>
        </w:rPr>
      </w:pPr>
      <w:proofErr w:type="spellStart"/>
      <w:r w:rsidRPr="003B482D">
        <w:rPr>
          <w:rFonts w:ascii="Garamond" w:eastAsia="Times" w:hAnsi="Garamond" w:cs="Times"/>
          <w:sz w:val="24"/>
          <w:szCs w:val="24"/>
        </w:rPr>
        <w:t>Kemajuan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aspek</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keuangan</w:t>
      </w:r>
      <w:proofErr w:type="spellEnd"/>
      <w:r w:rsidRPr="003B482D">
        <w:rPr>
          <w:rFonts w:ascii="Garamond" w:eastAsia="Times" w:hAnsi="Garamond" w:cs="Times"/>
          <w:sz w:val="24"/>
          <w:szCs w:val="24"/>
        </w:rPr>
        <w:t xml:space="preserve"> Islam </w:t>
      </w:r>
      <w:proofErr w:type="spellStart"/>
      <w:r w:rsidRPr="003B482D">
        <w:rPr>
          <w:rFonts w:ascii="Garamond" w:eastAsia="Times" w:hAnsi="Garamond" w:cs="Times"/>
          <w:sz w:val="24"/>
          <w:szCs w:val="24"/>
        </w:rPr>
        <w:t>saat</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ini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tidak</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dapat</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dipisahkan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dari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latar</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belakang</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sejarah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masalah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keuangan</w:t>
      </w:r>
      <w:proofErr w:type="spellEnd"/>
      <w:r w:rsidRPr="003B482D">
        <w:rPr>
          <w:rFonts w:ascii="Garamond" w:eastAsia="Times" w:hAnsi="Garamond" w:cs="Times"/>
          <w:sz w:val="24"/>
          <w:szCs w:val="24"/>
        </w:rPr>
        <w:t xml:space="preserve"> yang </w:t>
      </w:r>
      <w:proofErr w:type="spellStart"/>
      <w:r w:rsidRPr="003B482D">
        <w:rPr>
          <w:rFonts w:ascii="Garamond" w:eastAsia="Times" w:hAnsi="Garamond" w:cs="Times"/>
          <w:sz w:val="24"/>
          <w:szCs w:val="24"/>
        </w:rPr>
        <w:t>dipikirkan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umat</w:t>
      </w:r>
      <w:proofErr w:type="spellEnd"/>
      <w:r w:rsidRPr="003B482D">
        <w:rPr>
          <w:rFonts w:ascii="Garamond" w:eastAsia="Times" w:hAnsi="Garamond" w:cs="Times"/>
          <w:sz w:val="24"/>
          <w:szCs w:val="24"/>
        </w:rPr>
        <w:t xml:space="preserve"> Islam </w:t>
      </w:r>
      <w:proofErr w:type="spellStart"/>
      <w:r w:rsidRPr="003B482D">
        <w:rPr>
          <w:rFonts w:ascii="Garamond" w:eastAsia="Times" w:hAnsi="Garamond" w:cs="Times"/>
          <w:sz w:val="24"/>
          <w:szCs w:val="24"/>
        </w:rPr>
        <w:t>sebelumnya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Kontribusi</w:t>
      </w:r>
      <w:proofErr w:type="spellEnd"/>
      <w:r w:rsidRPr="003B482D">
        <w:rPr>
          <w:rFonts w:ascii="Garamond" w:eastAsia="Times" w:hAnsi="Garamond" w:cs="Times"/>
          <w:sz w:val="24"/>
          <w:szCs w:val="24"/>
        </w:rPr>
        <w:t xml:space="preserve"> para </w:t>
      </w:r>
      <w:proofErr w:type="spellStart"/>
      <w:r w:rsidRPr="003B482D">
        <w:rPr>
          <w:rFonts w:ascii="Garamond" w:eastAsia="Times" w:hAnsi="Garamond" w:cs="Times"/>
          <w:sz w:val="24"/>
          <w:szCs w:val="24"/>
        </w:rPr>
        <w:t>cendekiawan</w:t>
      </w:r>
      <w:proofErr w:type="spellEnd"/>
      <w:r w:rsidRPr="003B482D">
        <w:rPr>
          <w:rFonts w:ascii="Garamond" w:eastAsia="Times" w:hAnsi="Garamond" w:cs="Times"/>
          <w:sz w:val="24"/>
          <w:szCs w:val="24"/>
        </w:rPr>
        <w:t xml:space="preserve"> Muslim </w:t>
      </w:r>
      <w:proofErr w:type="spellStart"/>
      <w:r w:rsidRPr="003B482D">
        <w:rPr>
          <w:rFonts w:ascii="Garamond" w:eastAsia="Times" w:hAnsi="Garamond" w:cs="Times"/>
          <w:sz w:val="24"/>
          <w:szCs w:val="24"/>
        </w:rPr>
        <w:t>dalam</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kehidupan</w:t>
      </w:r>
      <w:proofErr w:type="spellEnd"/>
      <w:r w:rsidRPr="003B482D">
        <w:rPr>
          <w:rFonts w:ascii="Garamond" w:eastAsia="Times" w:hAnsi="Garamond" w:cs="Times"/>
          <w:sz w:val="24"/>
          <w:szCs w:val="24"/>
        </w:rPr>
        <w:t xml:space="preserve"> wilayah </w:t>
      </w:r>
      <w:proofErr w:type="spellStart"/>
      <w:r w:rsidRPr="003B482D">
        <w:rPr>
          <w:rFonts w:ascii="Garamond" w:eastAsia="Times" w:hAnsi="Garamond" w:cs="Times"/>
          <w:sz w:val="24"/>
          <w:szCs w:val="24"/>
        </w:rPr>
        <w:t>lokal</w:t>
      </w:r>
      <w:proofErr w:type="spellEnd"/>
      <w:r w:rsidRPr="003B482D">
        <w:rPr>
          <w:rFonts w:ascii="Garamond" w:eastAsia="Times" w:hAnsi="Garamond" w:cs="Times"/>
          <w:sz w:val="24"/>
          <w:szCs w:val="24"/>
        </w:rPr>
        <w:t xml:space="preserve"> yang </w:t>
      </w:r>
      <w:proofErr w:type="spellStart"/>
      <w:r w:rsidRPr="003B482D">
        <w:rPr>
          <w:rFonts w:ascii="Garamond" w:eastAsia="Times" w:hAnsi="Garamond" w:cs="Times"/>
          <w:sz w:val="24"/>
          <w:szCs w:val="24"/>
        </w:rPr>
        <w:t>kompleks</w:t>
      </w:r>
      <w:proofErr w:type="spellEnd"/>
      <w:r w:rsidRPr="003B482D">
        <w:rPr>
          <w:rFonts w:ascii="Garamond" w:eastAsia="Times" w:hAnsi="Garamond" w:cs="Times"/>
          <w:sz w:val="24"/>
          <w:szCs w:val="24"/>
        </w:rPr>
        <w:t xml:space="preserve"> dan </w:t>
      </w:r>
      <w:proofErr w:type="spellStart"/>
      <w:r w:rsidRPr="003B482D">
        <w:rPr>
          <w:rFonts w:ascii="Garamond" w:eastAsia="Times" w:hAnsi="Garamond" w:cs="Times"/>
          <w:sz w:val="24"/>
          <w:szCs w:val="24"/>
        </w:rPr>
        <w:t>kurangnya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detasemen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disiplin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logis</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telah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membuat</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dalang</w:t>
      </w:r>
      <w:proofErr w:type="spellEnd"/>
      <w:r w:rsidRPr="003B482D">
        <w:rPr>
          <w:rFonts w:ascii="Garamond" w:eastAsia="Times" w:hAnsi="Garamond" w:cs="Times"/>
          <w:sz w:val="24"/>
          <w:szCs w:val="24"/>
        </w:rPr>
        <w:t xml:space="preserve"> Muslim </w:t>
      </w:r>
      <w:proofErr w:type="spellStart"/>
      <w:r w:rsidRPr="003B482D">
        <w:rPr>
          <w:rFonts w:ascii="Garamond" w:eastAsia="Times" w:hAnsi="Garamond" w:cs="Times"/>
          <w:sz w:val="24"/>
          <w:szCs w:val="24"/>
        </w:rPr>
        <w:t>melihat</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masalah</w:t>
      </w:r>
      <w:proofErr w:type="spellEnd"/>
      <w:r w:rsidRPr="003B482D">
        <w:rPr>
          <w:rFonts w:ascii="Garamond" w:eastAsia="Times" w:hAnsi="Garamond" w:cs="Times"/>
          <w:sz w:val="24"/>
          <w:szCs w:val="24"/>
        </w:rPr>
        <w:t xml:space="preserve"> wilayah </w:t>
      </w:r>
      <w:proofErr w:type="spellStart"/>
      <w:r w:rsidRPr="003B482D">
        <w:rPr>
          <w:rFonts w:ascii="Garamond" w:eastAsia="Times" w:hAnsi="Garamond" w:cs="Times"/>
          <w:sz w:val="24"/>
          <w:szCs w:val="24"/>
        </w:rPr>
        <w:t>lokal</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dalam</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pengaturan</w:t>
      </w:r>
      <w:proofErr w:type="spellEnd"/>
      <w:r w:rsidRPr="003B482D">
        <w:rPr>
          <w:rFonts w:ascii="Garamond" w:eastAsia="Times" w:hAnsi="Garamond" w:cs="Times"/>
          <w:sz w:val="24"/>
          <w:szCs w:val="24"/>
        </w:rPr>
        <w:t xml:space="preserve"> yang </w:t>
      </w:r>
      <w:proofErr w:type="spellStart"/>
      <w:r w:rsidRPr="003B482D">
        <w:rPr>
          <w:rFonts w:ascii="Garamond" w:eastAsia="Times" w:hAnsi="Garamond" w:cs="Times"/>
          <w:sz w:val="24"/>
          <w:szCs w:val="24"/>
        </w:rPr>
        <w:t>lebih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integratif</w:t>
      </w:r>
      <w:proofErr w:type="spellEnd"/>
      <w:r w:rsidRPr="003B482D">
        <w:rPr>
          <w:rStyle w:val="ReferensiCatatanKaki"/>
          <w:rFonts w:ascii="Garamond" w:eastAsia="Times" w:hAnsi="Garamond" w:cs="Times"/>
          <w:sz w:val="24"/>
          <w:szCs w:val="24"/>
        </w:rPr>
        <w:fldChar w:fldCharType="begin" w:fldLock="1"/>
      </w:r>
      <w:r w:rsidRPr="003B482D">
        <w:rPr>
          <w:rFonts w:ascii="Garamond" w:eastAsia="Times" w:hAnsi="Garamond" w:cs="Times"/>
          <w:sz w:val="24"/>
          <w:szCs w:val="24"/>
        </w:rPr>
        <w:instrText>ADDIN CSL_CITATION {"citationItems":[{"id":"ITEM-1","itemData":{"ISBN":"9781450349185","abstract":"1. Alwafi Ridho Subarkah. No Title</w:instrText>
      </w:r>
      <w:r w:rsidRPr="003B482D">
        <w:rPr>
          <w:rFonts w:ascii="Garamond" w:eastAsia="MS Mincho" w:hAnsi="Garamond" w:cs="MS Mincho"/>
          <w:sz w:val="24"/>
          <w:szCs w:val="24"/>
        </w:rPr>
        <w:instrText>空間像再生型立体映像の</w:instrText>
      </w:r>
      <w:r w:rsidRPr="003B482D">
        <w:rPr>
          <w:rFonts w:ascii="Garamond" w:eastAsia="Times" w:hAnsi="Garamond" w:cs="Times"/>
          <w:sz w:val="24"/>
          <w:szCs w:val="24"/>
        </w:rPr>
        <w:instrText xml:space="preserve"> </w:instrText>
      </w:r>
      <w:r w:rsidRPr="003B482D">
        <w:rPr>
          <w:rFonts w:ascii="Garamond" w:eastAsia="MS Mincho" w:hAnsi="Garamond" w:cs="MS Mincho"/>
          <w:sz w:val="24"/>
          <w:szCs w:val="24"/>
        </w:rPr>
        <w:instrText>研究動向</w:instrText>
      </w:r>
      <w:r w:rsidRPr="003B482D">
        <w:rPr>
          <w:rFonts w:ascii="Garamond" w:eastAsia="Times" w:hAnsi="Garamond" w:cs="Times"/>
          <w:sz w:val="24"/>
          <w:szCs w:val="24"/>
        </w:rPr>
        <w:instrText>. In: Nhk</w:instrText>
      </w:r>
      <w:r w:rsidRPr="003B482D">
        <w:rPr>
          <w:rFonts w:ascii="Garamond" w:eastAsia="MS Mincho" w:hAnsi="Garamond" w:cs="MS Mincho"/>
          <w:sz w:val="24"/>
          <w:szCs w:val="24"/>
        </w:rPr>
        <w:instrText>技研</w:instrText>
      </w:r>
      <w:r w:rsidRPr="003B482D">
        <w:rPr>
          <w:rFonts w:ascii="Garamond" w:eastAsia="Times" w:hAnsi="Garamond" w:cs="Times"/>
          <w:sz w:val="24"/>
          <w:szCs w:val="24"/>
        </w:rPr>
        <w:instrText>. 2018. p. 10–7.","author":[{"dropping-particle":"","family":"Alwafi Ridho Subarkah","given":"","non-dropping-particle":"","parse-names":false,"suffix":""}],"container-title":"Nhk</w:instrText>
      </w:r>
      <w:r w:rsidRPr="003B482D">
        <w:rPr>
          <w:rFonts w:ascii="Garamond" w:eastAsia="MS Mincho" w:hAnsi="Garamond" w:cs="MS Mincho"/>
          <w:sz w:val="24"/>
          <w:szCs w:val="24"/>
        </w:rPr>
        <w:instrText>技研</w:instrText>
      </w:r>
      <w:r w:rsidRPr="003B482D">
        <w:rPr>
          <w:rFonts w:ascii="Garamond" w:eastAsia="Times" w:hAnsi="Garamond" w:cs="Times"/>
          <w:sz w:val="24"/>
          <w:szCs w:val="24"/>
        </w:rPr>
        <w:instrText>","id":"ITEM-1","issue":"2","issued":{"date-parts":[["2018"]]},"page":"10-17","title":"Pemikiran Ekonomi Islam Kontemporer","type":"article-journal","volume":"151"},"uris":["http://www.mendeley.com/documents/?uuid=4aa7aabe-d00c-4aba-97e6-b275ab3f4c66"]}],"mendeley":{"formattedCitation":"(Alwafi Ridho Subarkah 2018)","plainTextFormattedCitation":"(Alwafi Ridho Subarkah 2018)","previouslyFormattedCitation":"(Alwafi Ridho Subarkah 2018)"},"properties":{"noteIndex":0},"schema":"https://github.com/citation-style-language/schema/raw/master/csl-citation.json"}</w:instrText>
      </w:r>
      <w:r w:rsidRPr="003B482D">
        <w:rPr>
          <w:rStyle w:val="ReferensiCatatanKaki"/>
          <w:rFonts w:ascii="Garamond" w:eastAsia="Times" w:hAnsi="Garamond" w:cs="Times"/>
          <w:sz w:val="24"/>
          <w:szCs w:val="24"/>
        </w:rPr>
        <w:fldChar w:fldCharType="separate"/>
      </w:r>
      <w:r w:rsidRPr="003B482D">
        <w:rPr>
          <w:rFonts w:ascii="Garamond" w:eastAsia="Times" w:hAnsi="Garamond" w:cs="Times"/>
          <w:noProof/>
          <w:sz w:val="24"/>
          <w:szCs w:val="24"/>
        </w:rPr>
        <w:t>(Alwafi Ridho Subarkah 2018)</w:t>
      </w:r>
      <w:r w:rsidRPr="003B482D">
        <w:rPr>
          <w:rStyle w:val="ReferensiCatatanKaki"/>
          <w:rFonts w:ascii="Garamond" w:eastAsia="Times" w:hAnsi="Garamond" w:cs="Times"/>
          <w:sz w:val="24"/>
          <w:szCs w:val="24"/>
        </w:rPr>
        <w:fldChar w:fldCharType="end"/>
      </w:r>
      <w:r w:rsidRPr="003B482D">
        <w:rPr>
          <w:rFonts w:ascii="Garamond" w:eastAsia="Times" w:hAnsi="Garamond" w:cs="Times"/>
          <w:sz w:val="24"/>
          <w:szCs w:val="24"/>
        </w:rPr>
        <w:t>.</w:t>
      </w:r>
    </w:p>
    <w:p w14:paraId="07AC0373" w14:textId="77777777" w:rsidR="003B482D" w:rsidRPr="003B482D" w:rsidRDefault="003B482D" w:rsidP="003B482D">
      <w:pPr>
        <w:pStyle w:val="DaftarParagraf"/>
        <w:spacing w:after="0" w:line="276" w:lineRule="auto"/>
        <w:ind w:left="284" w:firstLine="425"/>
        <w:jc w:val="both"/>
        <w:rPr>
          <w:rFonts w:ascii="Garamond" w:eastAsia="Times" w:hAnsi="Garamond" w:cs="Times"/>
          <w:sz w:val="24"/>
          <w:szCs w:val="24"/>
        </w:rPr>
      </w:pPr>
      <w:proofErr w:type="spellStart"/>
      <w:r w:rsidRPr="003B482D">
        <w:rPr>
          <w:rFonts w:ascii="Garamond" w:eastAsia="Times" w:hAnsi="Garamond" w:cs="Times"/>
          <w:sz w:val="24"/>
          <w:szCs w:val="24"/>
        </w:rPr>
        <w:t>Dalam</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gagasan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keuangan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ini</w:t>
      </w:r>
      <w:proofErr w:type="spellEnd"/>
      <w:r w:rsidRPr="003B482D">
        <w:rPr>
          <w:rFonts w:ascii="Garamond" w:eastAsia="Times" w:hAnsi="Garamond" w:cs="Times"/>
          <w:sz w:val="24"/>
          <w:szCs w:val="24"/>
        </w:rPr>
        <w:t xml:space="preserve">, M </w:t>
      </w:r>
      <w:proofErr w:type="spellStart"/>
      <w:r w:rsidRPr="003B482D">
        <w:rPr>
          <w:rFonts w:ascii="Garamond" w:eastAsia="Times" w:hAnsi="Garamond" w:cs="Times"/>
          <w:sz w:val="24"/>
          <w:szCs w:val="24"/>
        </w:rPr>
        <w:t>Nejatullah</w:t>
      </w:r>
      <w:proofErr w:type="spellEnd"/>
      <w:r w:rsidRPr="003B482D">
        <w:rPr>
          <w:rFonts w:ascii="Garamond" w:eastAsia="Times" w:hAnsi="Garamond" w:cs="Times"/>
          <w:sz w:val="24"/>
          <w:szCs w:val="24"/>
        </w:rPr>
        <w:t xml:space="preserve"> Siddiqi </w:t>
      </w:r>
      <w:proofErr w:type="spellStart"/>
      <w:r w:rsidRPr="003B482D">
        <w:rPr>
          <w:rFonts w:ascii="Garamond" w:eastAsia="Times" w:hAnsi="Garamond" w:cs="Times"/>
          <w:sz w:val="24"/>
          <w:szCs w:val="24"/>
        </w:rPr>
        <w:t>menghubungkan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studi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fiqh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dengan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fokusnya</w:t>
      </w:r>
      <w:proofErr w:type="spellEnd"/>
      <w:r w:rsidRPr="003B482D">
        <w:rPr>
          <w:rFonts w:ascii="Garamond" w:eastAsia="Times" w:hAnsi="Garamond" w:cs="Times"/>
          <w:sz w:val="24"/>
          <w:szCs w:val="24"/>
        </w:rPr>
        <w:t xml:space="preserve"> pada </w:t>
      </w:r>
      <w:proofErr w:type="spellStart"/>
      <w:r w:rsidRPr="003B482D">
        <w:rPr>
          <w:rFonts w:ascii="Garamond" w:eastAsia="Times" w:hAnsi="Garamond" w:cs="Times"/>
          <w:sz w:val="24"/>
          <w:szCs w:val="24"/>
        </w:rPr>
        <w:t>masalah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keuangan</w:t>
      </w:r>
      <w:proofErr w:type="spellEnd"/>
      <w:r w:rsidRPr="003B482D">
        <w:rPr>
          <w:rFonts w:ascii="Garamond" w:eastAsia="Times" w:hAnsi="Garamond" w:cs="Times"/>
          <w:sz w:val="24"/>
          <w:szCs w:val="24"/>
        </w:rPr>
        <w:t xml:space="preserve"> masa </w:t>
      </w:r>
      <w:proofErr w:type="spellStart"/>
      <w:r w:rsidRPr="003B482D">
        <w:rPr>
          <w:rFonts w:ascii="Garamond" w:eastAsia="Times" w:hAnsi="Garamond" w:cs="Times"/>
          <w:sz w:val="24"/>
          <w:szCs w:val="24"/>
        </w:rPr>
        <w:t>kini</w:t>
      </w:r>
      <w:proofErr w:type="spellEnd"/>
      <w:r w:rsidRPr="003B482D">
        <w:rPr>
          <w:rFonts w:ascii="Garamond" w:eastAsia="Times" w:hAnsi="Garamond" w:cs="Times"/>
          <w:sz w:val="24"/>
          <w:szCs w:val="24"/>
        </w:rPr>
        <w:t xml:space="preserve">. Dari </w:t>
      </w:r>
      <w:proofErr w:type="spellStart"/>
      <w:r w:rsidRPr="003B482D">
        <w:rPr>
          <w:rFonts w:ascii="Garamond" w:eastAsia="Times" w:hAnsi="Garamond" w:cs="Times"/>
          <w:sz w:val="24"/>
          <w:szCs w:val="24"/>
        </w:rPr>
        <w:t>karya-karya</w:t>
      </w:r>
      <w:proofErr w:type="spellEnd"/>
      <w:r w:rsidRPr="003B482D">
        <w:rPr>
          <w:rFonts w:ascii="Garamond" w:eastAsia="Times" w:hAnsi="Garamond" w:cs="Times"/>
          <w:sz w:val="24"/>
          <w:szCs w:val="24"/>
        </w:rPr>
        <w:t xml:space="preserve"> yang </w:t>
      </w:r>
      <w:proofErr w:type="spellStart"/>
      <w:r w:rsidRPr="003B482D">
        <w:rPr>
          <w:rFonts w:ascii="Garamond" w:eastAsia="Times" w:hAnsi="Garamond" w:cs="Times"/>
          <w:sz w:val="24"/>
          <w:szCs w:val="24"/>
        </w:rPr>
        <w:t>tercipta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dari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nalar</w:t>
      </w:r>
      <w:proofErr w:type="spellEnd"/>
      <w:r w:rsidRPr="003B482D">
        <w:rPr>
          <w:rFonts w:ascii="Garamond" w:eastAsia="Times" w:hAnsi="Garamond" w:cs="Times"/>
          <w:sz w:val="24"/>
          <w:szCs w:val="24"/>
        </w:rPr>
        <w:t xml:space="preserve"> Siddiqi </w:t>
      </w:r>
      <w:proofErr w:type="spellStart"/>
      <w:r w:rsidRPr="003B482D">
        <w:rPr>
          <w:rFonts w:ascii="Garamond" w:eastAsia="Times" w:hAnsi="Garamond" w:cs="Times"/>
          <w:sz w:val="24"/>
          <w:szCs w:val="24"/>
        </w:rPr>
        <w:t>ini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adalah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mengkonstruksi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pemikiran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keuangannya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dengan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mencoba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mengamati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konvergensi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antara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prinsip</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syariah</w:t>
      </w:r>
      <w:proofErr w:type="spellEnd"/>
      <w:r w:rsidRPr="003B482D">
        <w:rPr>
          <w:rFonts w:ascii="Garamond" w:eastAsia="Times" w:hAnsi="Garamond" w:cs="Times"/>
          <w:sz w:val="24"/>
          <w:szCs w:val="24"/>
        </w:rPr>
        <w:t xml:space="preserve"> dan </w:t>
      </w:r>
      <w:proofErr w:type="spellStart"/>
      <w:r w:rsidRPr="003B482D">
        <w:rPr>
          <w:rFonts w:ascii="Garamond" w:eastAsia="Times" w:hAnsi="Garamond" w:cs="Times"/>
          <w:sz w:val="24"/>
          <w:szCs w:val="24"/>
        </w:rPr>
        <w:t>aspek</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keuangan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dimana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aspek</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keuangan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penting</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untuk</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disiplin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ilmu</w:t>
      </w:r>
      <w:proofErr w:type="spellEnd"/>
      <w:r w:rsidRPr="003B482D">
        <w:rPr>
          <w:rFonts w:ascii="Garamond" w:eastAsia="Times" w:hAnsi="Garamond" w:cs="Times"/>
          <w:sz w:val="24"/>
          <w:szCs w:val="24"/>
        </w:rPr>
        <w:t xml:space="preserve"> yang </w:t>
      </w:r>
      <w:proofErr w:type="spellStart"/>
      <w:r w:rsidRPr="003B482D">
        <w:rPr>
          <w:rFonts w:ascii="Garamond" w:eastAsia="Times" w:hAnsi="Garamond" w:cs="Times"/>
          <w:sz w:val="24"/>
          <w:szCs w:val="24"/>
        </w:rPr>
        <w:t>ia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kuasai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Jenis</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pemikiran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diatur</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dalam</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standar</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masalah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keuangan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Sebagai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aturan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umum</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kerja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pemikiran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tergantung</w:t>
      </w:r>
      <w:proofErr w:type="spellEnd"/>
      <w:r w:rsidRPr="003B482D">
        <w:rPr>
          <w:rFonts w:ascii="Garamond" w:eastAsia="Times" w:hAnsi="Garamond" w:cs="Times"/>
          <w:sz w:val="24"/>
          <w:szCs w:val="24"/>
        </w:rPr>
        <w:t xml:space="preserve"> pada </w:t>
      </w:r>
      <w:proofErr w:type="spellStart"/>
      <w:r w:rsidRPr="003B482D">
        <w:rPr>
          <w:rFonts w:ascii="Garamond" w:eastAsia="Times" w:hAnsi="Garamond" w:cs="Times"/>
          <w:sz w:val="24"/>
          <w:szCs w:val="24"/>
        </w:rPr>
        <w:t>standar</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penting</w:t>
      </w:r>
      <w:proofErr w:type="spellEnd"/>
      <w:r w:rsidRPr="003B482D">
        <w:rPr>
          <w:rFonts w:ascii="Garamond" w:eastAsia="Times" w:hAnsi="Garamond" w:cs="Times"/>
          <w:sz w:val="24"/>
          <w:szCs w:val="24"/>
        </w:rPr>
        <w:t xml:space="preserve"> tauhid, </w:t>
      </w:r>
      <w:proofErr w:type="spellStart"/>
      <w:r w:rsidRPr="003B482D">
        <w:rPr>
          <w:rFonts w:ascii="Garamond" w:eastAsia="Times" w:hAnsi="Garamond" w:cs="Times"/>
          <w:sz w:val="24"/>
          <w:szCs w:val="24"/>
        </w:rPr>
        <w:t>khilafah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cinta</w:t>
      </w:r>
      <w:proofErr w:type="spellEnd"/>
      <w:r w:rsidRPr="003B482D">
        <w:rPr>
          <w:rFonts w:ascii="Garamond" w:eastAsia="Times" w:hAnsi="Garamond" w:cs="Times"/>
          <w:sz w:val="24"/>
          <w:szCs w:val="24"/>
        </w:rPr>
        <w:t>, dan takaful</w:t>
      </w:r>
      <w:r w:rsidRPr="003B482D">
        <w:rPr>
          <w:rStyle w:val="ReferensiCatatanKaki"/>
          <w:rFonts w:ascii="Garamond" w:eastAsia="Times" w:hAnsi="Garamond" w:cs="Times"/>
          <w:sz w:val="24"/>
          <w:szCs w:val="24"/>
        </w:rPr>
        <w:fldChar w:fldCharType="begin" w:fldLock="1"/>
      </w:r>
      <w:r w:rsidRPr="003B482D">
        <w:rPr>
          <w:rFonts w:ascii="Garamond" w:eastAsia="Times" w:hAnsi="Garamond" w:cs="Times"/>
          <w:sz w:val="24"/>
          <w:szCs w:val="24"/>
        </w:rPr>
        <w:instrText>ADDIN CSL_CITATION {"citationItems":[{"id":"ITEM-1","itemData":{"author":[{"dropping-particle":"","family":"Sirajuddin","given":"","non-dropping-particle":"","parse-names":false,"suffix":""},{"dropping-particle":"","family":"Nurdin","given":"Muh. Syarif","non-dropping-particle":"","parse-names":false,"suffix":""}],"container-title":"Laa Maisyir: Jurnal Ekonomi Islam","id":"ITEM-1","issue":"1","issued":{"date-parts":[["2017"]]},"page":"1-18","title":"Perbankan Syariah (Studi Perbandingan Pandangan antara Nejatullah Siddiqi dan Afzalur Rahman)","type":"article-journal","volume":"5"},"uris":["http://www.mendeley.com/documents/?uuid=dbb25ef1-da1c-4b84-86c2-6404059a2d2b"]}],"mendeley":{"formattedCitation":"(Sirajuddin and Nurdin 2017)","plainTextFormattedCitation":"(Sirajuddin and Nurdin 2017)","previouslyFormattedCitation":"(Sirajuddin and Nurdin 2017)"},"properties":{"noteIndex":0},"schema":"https://github.com/citation-style-language/schema/raw/master/csl-citation.json"}</w:instrText>
      </w:r>
      <w:r w:rsidRPr="003B482D">
        <w:rPr>
          <w:rStyle w:val="ReferensiCatatanKaki"/>
          <w:rFonts w:ascii="Garamond" w:eastAsia="Times" w:hAnsi="Garamond" w:cs="Times"/>
          <w:sz w:val="24"/>
          <w:szCs w:val="24"/>
        </w:rPr>
        <w:fldChar w:fldCharType="separate"/>
      </w:r>
      <w:r w:rsidRPr="003B482D">
        <w:rPr>
          <w:rFonts w:ascii="Garamond" w:eastAsia="Times" w:hAnsi="Garamond" w:cs="Times"/>
          <w:noProof/>
          <w:sz w:val="24"/>
          <w:szCs w:val="24"/>
        </w:rPr>
        <w:t>(Sirajuddin and Nurdin 2017)</w:t>
      </w:r>
      <w:r w:rsidRPr="003B482D">
        <w:rPr>
          <w:rStyle w:val="ReferensiCatatanKaki"/>
          <w:rFonts w:ascii="Garamond" w:eastAsia="Times" w:hAnsi="Garamond" w:cs="Times"/>
          <w:sz w:val="24"/>
          <w:szCs w:val="24"/>
        </w:rPr>
        <w:fldChar w:fldCharType="end"/>
      </w:r>
      <w:r w:rsidRPr="003B482D">
        <w:rPr>
          <w:rFonts w:ascii="Garamond" w:eastAsia="Times" w:hAnsi="Garamond" w:cs="Times"/>
          <w:sz w:val="24"/>
          <w:szCs w:val="24"/>
        </w:rPr>
        <w:t>.</w:t>
      </w:r>
    </w:p>
    <w:p w14:paraId="433A7323" w14:textId="615B53D5" w:rsidR="003B482D" w:rsidRPr="003B482D" w:rsidRDefault="003B482D" w:rsidP="003B482D">
      <w:pPr>
        <w:pStyle w:val="DaftarParagraf"/>
        <w:spacing w:after="0" w:line="276" w:lineRule="auto"/>
        <w:ind w:left="284" w:firstLine="425"/>
        <w:jc w:val="both"/>
        <w:rPr>
          <w:rFonts w:ascii="Garamond" w:eastAsia="Times" w:hAnsi="Garamond" w:cs="Times"/>
          <w:sz w:val="24"/>
          <w:szCs w:val="24"/>
        </w:rPr>
      </w:pPr>
      <w:proofErr w:type="spellStart"/>
      <w:r w:rsidRPr="003B482D">
        <w:rPr>
          <w:rFonts w:ascii="Garamond" w:eastAsia="Times" w:hAnsi="Garamond" w:cs="Times"/>
          <w:sz w:val="24"/>
          <w:szCs w:val="24"/>
        </w:rPr>
        <w:t>Umer</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Chapra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adalah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seorang</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sarjana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keuangan</w:t>
      </w:r>
      <w:proofErr w:type="spellEnd"/>
      <w:r w:rsidRPr="003B482D">
        <w:rPr>
          <w:rFonts w:ascii="Garamond" w:eastAsia="Times" w:hAnsi="Garamond" w:cs="Times"/>
          <w:sz w:val="24"/>
          <w:szCs w:val="24"/>
        </w:rPr>
        <w:t xml:space="preserve"> Islam yang </w:t>
      </w:r>
      <w:proofErr w:type="spellStart"/>
      <w:r w:rsidRPr="003B482D">
        <w:rPr>
          <w:rFonts w:ascii="Garamond" w:eastAsia="Times" w:hAnsi="Garamond" w:cs="Times"/>
          <w:sz w:val="24"/>
          <w:szCs w:val="24"/>
        </w:rPr>
        <w:t>memiliki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kapasitas</w:t>
      </w:r>
      <w:proofErr w:type="spellEnd"/>
      <w:r w:rsidRPr="003B482D">
        <w:rPr>
          <w:rFonts w:ascii="Garamond" w:eastAsia="Times" w:hAnsi="Garamond" w:cs="Times"/>
          <w:sz w:val="24"/>
          <w:szCs w:val="24"/>
        </w:rPr>
        <w:t xml:space="preserve"> dan </w:t>
      </w:r>
      <w:proofErr w:type="spellStart"/>
      <w:r w:rsidRPr="003B482D">
        <w:rPr>
          <w:rFonts w:ascii="Garamond" w:eastAsia="Times" w:hAnsi="Garamond" w:cs="Times"/>
          <w:sz w:val="24"/>
          <w:szCs w:val="24"/>
        </w:rPr>
        <w:t>informasi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dalam</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masalah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keuangan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adat</w:t>
      </w:r>
      <w:proofErr w:type="spellEnd"/>
      <w:r w:rsidRPr="003B482D">
        <w:rPr>
          <w:rFonts w:ascii="Garamond" w:eastAsia="Times" w:hAnsi="Garamond" w:cs="Times"/>
          <w:sz w:val="24"/>
          <w:szCs w:val="24"/>
        </w:rPr>
        <w:t xml:space="preserve"> dan </w:t>
      </w:r>
      <w:proofErr w:type="spellStart"/>
      <w:r w:rsidRPr="003B482D">
        <w:rPr>
          <w:rFonts w:ascii="Garamond" w:eastAsia="Times" w:hAnsi="Garamond" w:cs="Times"/>
          <w:sz w:val="24"/>
          <w:szCs w:val="24"/>
        </w:rPr>
        <w:t>aspek</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keuangan</w:t>
      </w:r>
      <w:proofErr w:type="spellEnd"/>
      <w:r w:rsidRPr="003B482D">
        <w:rPr>
          <w:rFonts w:ascii="Garamond" w:eastAsia="Times" w:hAnsi="Garamond" w:cs="Times"/>
          <w:sz w:val="24"/>
          <w:szCs w:val="24"/>
        </w:rPr>
        <w:t xml:space="preserve"> Islam. </w:t>
      </w:r>
      <w:proofErr w:type="spellStart"/>
      <w:r w:rsidRPr="003B482D">
        <w:rPr>
          <w:rFonts w:ascii="Garamond" w:eastAsia="Times" w:hAnsi="Garamond" w:cs="Times"/>
          <w:sz w:val="24"/>
          <w:szCs w:val="24"/>
        </w:rPr>
        <w:t>Umer</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Chapra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sebagai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dalang</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kontemporer</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berkontribusi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sebagai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pemikiran</w:t>
      </w:r>
      <w:proofErr w:type="spellEnd"/>
      <w:r w:rsidRPr="003B482D">
        <w:rPr>
          <w:rFonts w:ascii="Garamond" w:eastAsia="Times" w:hAnsi="Garamond" w:cs="Times"/>
          <w:sz w:val="24"/>
          <w:szCs w:val="24"/>
        </w:rPr>
        <w:t xml:space="preserve"> yang </w:t>
      </w:r>
      <w:proofErr w:type="spellStart"/>
      <w:r w:rsidRPr="003B482D">
        <w:rPr>
          <w:rFonts w:ascii="Garamond" w:eastAsia="Times" w:hAnsi="Garamond" w:cs="Times"/>
          <w:sz w:val="24"/>
          <w:szCs w:val="24"/>
        </w:rPr>
        <w:t>memungkinkan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aspek</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keuangan</w:t>
      </w:r>
      <w:proofErr w:type="spellEnd"/>
      <w:r w:rsidRPr="003B482D">
        <w:rPr>
          <w:rFonts w:ascii="Garamond" w:eastAsia="Times" w:hAnsi="Garamond" w:cs="Times"/>
          <w:sz w:val="24"/>
          <w:szCs w:val="24"/>
        </w:rPr>
        <w:t xml:space="preserve"> Islam </w:t>
      </w:r>
      <w:proofErr w:type="spellStart"/>
      <w:r w:rsidRPr="003B482D">
        <w:rPr>
          <w:rFonts w:ascii="Garamond" w:eastAsia="Times" w:hAnsi="Garamond" w:cs="Times"/>
          <w:sz w:val="24"/>
          <w:szCs w:val="24"/>
        </w:rPr>
        <w:t>dikenang</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untuk</w:t>
      </w:r>
      <w:proofErr w:type="spellEnd"/>
      <w:r w:rsidRPr="003B482D">
        <w:rPr>
          <w:rFonts w:ascii="Garamond" w:eastAsia="Times" w:hAnsi="Garamond" w:cs="Times"/>
          <w:sz w:val="24"/>
          <w:szCs w:val="24"/>
        </w:rPr>
        <w:t xml:space="preserve"> wilayah </w:t>
      </w:r>
      <w:proofErr w:type="spellStart"/>
      <w:r w:rsidRPr="003B482D">
        <w:rPr>
          <w:rFonts w:ascii="Garamond" w:eastAsia="Times" w:hAnsi="Garamond" w:cs="Times"/>
          <w:sz w:val="24"/>
          <w:szCs w:val="24"/>
        </w:rPr>
        <w:t>fungsional</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Dengan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landasan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logis</w:t>
      </w:r>
      <w:proofErr w:type="spellEnd"/>
      <w:r w:rsidRPr="003B482D">
        <w:rPr>
          <w:rFonts w:ascii="Garamond" w:eastAsia="Times" w:hAnsi="Garamond" w:cs="Times"/>
          <w:sz w:val="24"/>
          <w:szCs w:val="24"/>
        </w:rPr>
        <w:t xml:space="preserve"> yang </w:t>
      </w:r>
      <w:proofErr w:type="spellStart"/>
      <w:r w:rsidRPr="003B482D">
        <w:rPr>
          <w:rFonts w:ascii="Garamond" w:eastAsia="Times" w:hAnsi="Garamond" w:cs="Times"/>
          <w:sz w:val="24"/>
          <w:szCs w:val="24"/>
        </w:rPr>
        <w:t>kokoh</w:t>
      </w:r>
      <w:proofErr w:type="spellEnd"/>
      <w:r w:rsidRPr="003B482D">
        <w:rPr>
          <w:rFonts w:ascii="Garamond" w:eastAsia="Times" w:hAnsi="Garamond" w:cs="Times"/>
          <w:sz w:val="24"/>
          <w:szCs w:val="24"/>
        </w:rPr>
        <w:t xml:space="preserve"> di dunia </w:t>
      </w:r>
      <w:proofErr w:type="spellStart"/>
      <w:r w:rsidRPr="003B482D">
        <w:rPr>
          <w:rFonts w:ascii="Garamond" w:eastAsia="Times" w:hAnsi="Garamond" w:cs="Times"/>
          <w:sz w:val="24"/>
          <w:szCs w:val="24"/>
        </w:rPr>
        <w:t>keuangan</w:t>
      </w:r>
      <w:proofErr w:type="spellEnd"/>
      <w:r w:rsidRPr="003B482D">
        <w:rPr>
          <w:rFonts w:ascii="Garamond" w:eastAsia="Times" w:hAnsi="Garamond" w:cs="Times"/>
          <w:sz w:val="24"/>
          <w:szCs w:val="24"/>
        </w:rPr>
        <w:t xml:space="preserve">, ide-ide </w:t>
      </w:r>
      <w:proofErr w:type="spellStart"/>
      <w:r w:rsidRPr="003B482D">
        <w:rPr>
          <w:rFonts w:ascii="Garamond" w:eastAsia="Times" w:hAnsi="Garamond" w:cs="Times"/>
          <w:sz w:val="24"/>
          <w:szCs w:val="24"/>
        </w:rPr>
        <w:t>perbankan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sektor</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usaha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permodalan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perbankan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nasional</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Chapra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mengajukan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pemikiran-pemikiran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baru</w:t>
      </w:r>
      <w:proofErr w:type="spellEnd"/>
      <w:r w:rsidRPr="003B482D">
        <w:rPr>
          <w:rFonts w:ascii="Garamond" w:eastAsia="Times" w:hAnsi="Garamond" w:cs="Times"/>
          <w:sz w:val="24"/>
          <w:szCs w:val="24"/>
        </w:rPr>
        <w:t xml:space="preserve"> yang </w:t>
      </w:r>
      <w:proofErr w:type="spellStart"/>
      <w:r w:rsidRPr="003B482D">
        <w:rPr>
          <w:rFonts w:ascii="Garamond" w:eastAsia="Times" w:hAnsi="Garamond" w:cs="Times"/>
          <w:sz w:val="24"/>
          <w:szCs w:val="24"/>
        </w:rPr>
        <w:t>mengubah</w:t>
      </w:r>
      <w:proofErr w:type="spellEnd"/>
      <w:r w:rsidRPr="003B482D">
        <w:rPr>
          <w:rFonts w:ascii="Garamond" w:eastAsia="Times" w:hAnsi="Garamond" w:cs="Times"/>
          <w:sz w:val="24"/>
          <w:szCs w:val="24"/>
        </w:rPr>
        <w:t xml:space="preserve"> ide </w:t>
      </w:r>
      <w:proofErr w:type="spellStart"/>
      <w:r w:rsidRPr="003B482D">
        <w:rPr>
          <w:rFonts w:ascii="Garamond" w:eastAsia="Times" w:hAnsi="Garamond" w:cs="Times"/>
          <w:sz w:val="24"/>
          <w:szCs w:val="24"/>
        </w:rPr>
        <w:t>moneter</w:t>
      </w:r>
      <w:proofErr w:type="spellEnd"/>
      <w:r w:rsidRPr="003B482D">
        <w:rPr>
          <w:rFonts w:ascii="Garamond" w:eastAsia="Times" w:hAnsi="Garamond" w:cs="Times"/>
          <w:sz w:val="24"/>
          <w:szCs w:val="24"/>
        </w:rPr>
        <w:t xml:space="preserve"> Islam </w:t>
      </w:r>
      <w:proofErr w:type="spellStart"/>
      <w:r w:rsidRPr="003B482D">
        <w:rPr>
          <w:rFonts w:ascii="Garamond" w:eastAsia="Times" w:hAnsi="Garamond" w:cs="Times"/>
          <w:sz w:val="24"/>
          <w:szCs w:val="24"/>
        </w:rPr>
        <w:t>menjadi</w:t>
      </w:r>
      <w:proofErr w:type="spellEnd"/>
      <w:r w:rsidRPr="003B482D">
        <w:rPr>
          <w:rFonts w:ascii="Garamond" w:eastAsia="Times" w:hAnsi="Garamond" w:cs="Times"/>
          <w:sz w:val="24"/>
          <w:szCs w:val="24"/>
        </w:rPr>
        <w:t xml:space="preserve"> ide yang </w:t>
      </w:r>
      <w:proofErr w:type="spellStart"/>
      <w:r w:rsidRPr="003B482D">
        <w:rPr>
          <w:rFonts w:ascii="Garamond" w:eastAsia="Times" w:hAnsi="Garamond" w:cs="Times"/>
          <w:sz w:val="24"/>
          <w:szCs w:val="24"/>
        </w:rPr>
        <w:t>dapat</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dieksekusi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secara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terorganisir</w:t>
      </w:r>
      <w:proofErr w:type="spellEnd"/>
      <w:r w:rsidRPr="003B482D">
        <w:rPr>
          <w:rStyle w:val="ReferensiCatatanKaki"/>
          <w:rFonts w:ascii="Garamond" w:eastAsia="Times" w:hAnsi="Garamond" w:cs="Times"/>
          <w:sz w:val="24"/>
          <w:szCs w:val="24"/>
        </w:rPr>
        <w:fldChar w:fldCharType="begin" w:fldLock="1"/>
      </w:r>
      <w:r w:rsidRPr="003B482D">
        <w:rPr>
          <w:rFonts w:ascii="Garamond" w:eastAsia="Times" w:hAnsi="Garamond" w:cs="Times"/>
          <w:sz w:val="24"/>
          <w:szCs w:val="24"/>
        </w:rPr>
        <w:instrText>ADDIN CSL_CITATION {"citationItems":[{"id":"ITEM-1","itemData":{"DOI":"10.21093/at.v4i2.1356","ISSN":"2460-9404","abstract":"The main problem of economic development such as poverty, unemployment, asymmetry of economic among individuals could not be removed succecfully in Indonesia. One of the reasons is caused with unreadable other variables such as social law, politics, culture and so on. The size of the success Islamic economic growth is not measured only from the material achievement perspective or the results of quantity, but also from the improving religious perspective, social and society life. The motodology of this research is library research. To get more information, the reference is taken from some book that have relation with the topic. The result is that Ibn Khaldun’s thought is referring to the term \"umran al-alam\" or prospering the world. It is formed from three components, namely; history (tarikh), cooperation among society (al-ijtima 'al-insani) and the universe (al-kawn). Ibnu Khaldun offered the concept of Islamic economic development: First, the contribution of humans (ar-Rijal). Second, the contribution of development (al-Imarah), Third, the contribution of institutions and government. Fourth, the contribution of wealth (al-mal). Umer Chapra believed that the means of quittable development requires \"efficiency\" and \"equalization\" of the use of all resources, both \"efficiency\" and \"justice\" cannot be applied or actualized without the supporting with moral dimensions in economic activities. Umer Chapra's thoughts are following: First, Efficiency, justice and morality. Second, the contributions of the state. Two thoughts on Islamic economic development below are known that the concept of Islamic economic development does not only measure the level of welfare in the world, but also the more important is how to prosper in the hereafter. The built concept of the two thinkers is directed more to the concept of empowerment or empowering natural resources efficiently and equitably by the role upholding ethical values and social justice.","author":[{"dropping-particle":"","family":"Arifqi","given":"Moh. Musfiq","non-dropping-particle":"","parse-names":false,"suffix":""}],"container-title":"Al-Tijary","id":"ITEM-1","issue":"2","issued":{"date-parts":[["2019"]]},"page":"125-138","title":"Konsep Empowerment Sebagai Instrumen Pembangunan Ekonomi Islam (Telaah Kritis Pemikiran Ibnu Khaldun dan Umer Chapra)","type":"article-journal","volume":"4"},"uris":["http://www.mendeley.com/documents/?uuid=063fed5b-0f71-48de-811d-5111d1d0cd86"]}],"mendeley":{"formattedCitation":"(Arifqi 2019)","plainTextFormattedCitation":"(Arifqi 2019)","previouslyFormattedCitation":"(Arifqi 2019)"},"properties":{"noteIndex":0},"schema":"https://github.com/citation-style-language/schema/raw/master/csl-citation.json"}</w:instrText>
      </w:r>
      <w:r w:rsidRPr="003B482D">
        <w:rPr>
          <w:rStyle w:val="ReferensiCatatanKaki"/>
          <w:rFonts w:ascii="Garamond" w:eastAsia="Times" w:hAnsi="Garamond" w:cs="Times"/>
          <w:sz w:val="24"/>
          <w:szCs w:val="24"/>
        </w:rPr>
        <w:fldChar w:fldCharType="separate"/>
      </w:r>
      <w:r w:rsidRPr="003B482D">
        <w:rPr>
          <w:rFonts w:ascii="Garamond" w:eastAsia="Times" w:hAnsi="Garamond" w:cs="Times"/>
          <w:noProof/>
          <w:sz w:val="24"/>
          <w:szCs w:val="24"/>
        </w:rPr>
        <w:t>(Arifqi 2019)</w:t>
      </w:r>
      <w:r w:rsidRPr="003B482D">
        <w:rPr>
          <w:rStyle w:val="ReferensiCatatanKaki"/>
          <w:rFonts w:ascii="Garamond" w:eastAsia="Times" w:hAnsi="Garamond" w:cs="Times"/>
          <w:sz w:val="24"/>
          <w:szCs w:val="24"/>
        </w:rPr>
        <w:fldChar w:fldCharType="end"/>
      </w:r>
      <w:r w:rsidRPr="003B482D">
        <w:rPr>
          <w:rFonts w:ascii="Garamond" w:eastAsia="Times" w:hAnsi="Garamond" w:cs="Times"/>
          <w:sz w:val="24"/>
          <w:szCs w:val="24"/>
        </w:rPr>
        <w:t>.</w:t>
      </w:r>
    </w:p>
    <w:p w14:paraId="2E17D905" w14:textId="76905DA8" w:rsidR="00A67312" w:rsidRDefault="003B482D" w:rsidP="00AD2245">
      <w:pPr>
        <w:pStyle w:val="DaftarParagraf"/>
        <w:spacing w:after="0" w:line="276" w:lineRule="auto"/>
        <w:ind w:left="426" w:firstLine="294"/>
        <w:rPr>
          <w:rFonts w:ascii="Garamond" w:eastAsia="Times" w:hAnsi="Garamond" w:cs="Times"/>
          <w:sz w:val="24"/>
          <w:szCs w:val="24"/>
        </w:rPr>
      </w:pPr>
      <w:proofErr w:type="spellStart"/>
      <w:r w:rsidRPr="003B482D">
        <w:rPr>
          <w:rFonts w:ascii="Garamond" w:eastAsia="Times" w:hAnsi="Garamond" w:cs="Times"/>
          <w:sz w:val="24"/>
          <w:szCs w:val="24"/>
        </w:rPr>
        <w:t>Ekonomi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merupakan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bagian</w:t>
      </w:r>
      <w:proofErr w:type="spellEnd"/>
      <w:r w:rsidRPr="003B482D">
        <w:rPr>
          <w:rFonts w:ascii="Garamond" w:eastAsia="Times" w:hAnsi="Garamond" w:cs="Times"/>
          <w:sz w:val="24"/>
          <w:szCs w:val="24"/>
        </w:rPr>
        <w:t xml:space="preserve"> yang </w:t>
      </w:r>
      <w:proofErr w:type="spellStart"/>
      <w:r w:rsidRPr="003B482D">
        <w:rPr>
          <w:rFonts w:ascii="Garamond" w:eastAsia="Times" w:hAnsi="Garamond" w:cs="Times"/>
          <w:sz w:val="24"/>
          <w:szCs w:val="24"/>
        </w:rPr>
        <w:t>tidak</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dapat</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terpisahkan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dalam</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kehidupan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kita</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sebagai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makhluk</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sosial</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Penelitian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ini</w:t>
      </w:r>
      <w:proofErr w:type="spellEnd"/>
      <w:r w:rsidRPr="003B482D">
        <w:rPr>
          <w:rFonts w:ascii="Garamond" w:eastAsia="Times" w:hAnsi="Garamond" w:cs="Times"/>
          <w:sz w:val="24"/>
          <w:szCs w:val="24"/>
        </w:rPr>
        <w:t xml:space="preserve"> di </w:t>
      </w:r>
      <w:proofErr w:type="spellStart"/>
      <w:r w:rsidRPr="003B482D">
        <w:rPr>
          <w:rFonts w:ascii="Garamond" w:eastAsia="Times" w:hAnsi="Garamond" w:cs="Times"/>
          <w:sz w:val="24"/>
          <w:szCs w:val="24"/>
        </w:rPr>
        <w:t>latar</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belakangi</w:t>
      </w:r>
      <w:proofErr w:type="spellEnd"/>
      <w:r w:rsidRPr="003B482D">
        <w:rPr>
          <w:rFonts w:ascii="Garamond" w:eastAsia="Times" w:hAnsi="Garamond" w:cs="Times"/>
          <w:sz w:val="24"/>
          <w:szCs w:val="24"/>
        </w:rPr>
        <w:t xml:space="preserve"> oleh </w:t>
      </w:r>
      <w:proofErr w:type="spellStart"/>
      <w:r w:rsidRPr="003B482D">
        <w:rPr>
          <w:rFonts w:ascii="Garamond" w:eastAsia="Times" w:hAnsi="Garamond" w:cs="Times"/>
          <w:sz w:val="24"/>
          <w:szCs w:val="24"/>
        </w:rPr>
        <w:t>pengaruh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ekonomi</w:t>
      </w:r>
      <w:proofErr w:type="spellEnd"/>
      <w:r w:rsidRPr="003B482D">
        <w:rPr>
          <w:rFonts w:ascii="Garamond" w:eastAsia="Times" w:hAnsi="Garamond" w:cs="Times"/>
          <w:sz w:val="24"/>
          <w:szCs w:val="24"/>
        </w:rPr>
        <w:t xml:space="preserve"> yang </w:t>
      </w:r>
      <w:proofErr w:type="spellStart"/>
      <w:r w:rsidRPr="003B482D">
        <w:rPr>
          <w:rFonts w:ascii="Garamond" w:eastAsia="Times" w:hAnsi="Garamond" w:cs="Times"/>
          <w:sz w:val="24"/>
          <w:szCs w:val="24"/>
        </w:rPr>
        <w:t>semakin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sulit</w:t>
      </w:r>
      <w:proofErr w:type="spellEnd"/>
      <w:r w:rsidRPr="003B482D">
        <w:rPr>
          <w:rFonts w:ascii="Garamond" w:eastAsia="Times" w:hAnsi="Garamond" w:cs="Times"/>
          <w:sz w:val="24"/>
          <w:szCs w:val="24"/>
        </w:rPr>
        <w:t xml:space="preserve"> di masa pandemic </w:t>
      </w:r>
      <w:proofErr w:type="spellStart"/>
      <w:r w:rsidRPr="003B482D">
        <w:rPr>
          <w:rFonts w:ascii="Garamond" w:eastAsia="Times" w:hAnsi="Garamond" w:cs="Times"/>
          <w:sz w:val="24"/>
          <w:szCs w:val="24"/>
        </w:rPr>
        <w:t>saat</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ini</w:t>
      </w:r>
      <w:proofErr w:type="spellEnd"/>
      <w:r w:rsidRPr="003B482D">
        <w:rPr>
          <w:rFonts w:ascii="Garamond" w:eastAsia="Times" w:hAnsi="Garamond" w:cs="Times"/>
          <w:sz w:val="24"/>
          <w:szCs w:val="24"/>
        </w:rPr>
        <w:fldChar w:fldCharType="begin" w:fldLock="1"/>
      </w:r>
      <w:r w:rsidRPr="003B482D">
        <w:rPr>
          <w:rFonts w:ascii="Garamond" w:eastAsia="Times" w:hAnsi="Garamond" w:cs="Times"/>
          <w:sz w:val="24"/>
          <w:szCs w:val="24"/>
        </w:rPr>
        <w:instrText>ADDIN CSL_CITATION {"citationItems":[{"id":"ITEM-1","itemData":{"DOI":"10.33087/ekonomis.v4i2.179","ISSN":"2597-8829","abstract":"Since the beginning of 2020 precisely in March, Indonesia has been horrified by one of the phenomena that is the covid-19 pandemic. As of August 2020, the total number of cases in Indonesia was 165,887 with 7,169 deaths in 34 provinces. The spread and increase in the number of covid-19 cases occurred at a very rapid time will have an impact on indonesia's economic downturn. This research aims to find out the policies that have been done by the government to deal with the current outbreak and see the economic impact that occurs in Indonesia. This research shows that policies made by the government in the handling of covid-19 can indirectly lead to a slowdown in economic growth in Indonesia. The impact on the economic sector due to the covid-19 pandemic in Indonesia, among others, layoffs, the onmath of Indonesia's MANUFACTURING PMI, the decline in imports, the increase in prices (inflation) as well as losses in the tourism sector caused a decrease in occupancy. As a result of this, the Indonesian government is expected to be more efficient in addressing the economic downturn in Indonesia resulting from the covid-19 pandemic.","author":[{"dropping-particle":"","family":"Yamali","given":"Fakhrul Rozi","non-dropping-particle":"","parse-names":false,"suffix":""},{"dropping-particle":"","family":"Putri","given":"Ririn Noviyanti","non-dropping-particle":"","parse-names":false,"suffix":""}],"container-title":"Ekonomis: Journal of Economics and Business","id":"ITEM-1","issue":"2","issued":{"date-parts":[["2020"]]},"page":"384","title":"Dampak Covid-19 Terhadap Ekonomi Indonesia","type":"article-journal","volume":"4"},"uris":["http://www.mendeley.com/documents/?uuid=8779f592-c216-457a-9d31-891c43e6877f"]}],"mendeley":{"formattedCitation":"(Yamali and Putri 2020)","plainTextFormattedCitation":"(Yamali and Putri 2020)","previouslyFormattedCitation":"(Yamali and Putri 2020)"},"properties":{"noteIndex":0},"schema":"https://github.com/citation-style-language/schema/raw/master/csl-citation.json"}</w:instrText>
      </w:r>
      <w:r w:rsidRPr="003B482D">
        <w:rPr>
          <w:rFonts w:ascii="Garamond" w:eastAsia="Times" w:hAnsi="Garamond" w:cs="Times"/>
          <w:sz w:val="24"/>
          <w:szCs w:val="24"/>
        </w:rPr>
        <w:fldChar w:fldCharType="separate"/>
      </w:r>
      <w:r w:rsidRPr="003B482D">
        <w:rPr>
          <w:rFonts w:ascii="Garamond" w:eastAsia="Times" w:hAnsi="Garamond" w:cs="Times"/>
          <w:noProof/>
          <w:sz w:val="24"/>
          <w:szCs w:val="24"/>
        </w:rPr>
        <w:t>(Yamali and Putri 2020)</w:t>
      </w:r>
      <w:r w:rsidRPr="003B482D">
        <w:rPr>
          <w:rFonts w:ascii="Garamond" w:eastAsia="Times" w:hAnsi="Garamond" w:cs="Times"/>
          <w:sz w:val="24"/>
          <w:szCs w:val="24"/>
        </w:rPr>
        <w:fldChar w:fldCharType="end"/>
      </w:r>
      <w:r w:rsidRPr="003B482D">
        <w:rPr>
          <w:rFonts w:ascii="Garamond" w:eastAsia="Times" w:hAnsi="Garamond" w:cs="Times"/>
          <w:sz w:val="24"/>
          <w:szCs w:val="24"/>
        </w:rPr>
        <w:t>.</w:t>
      </w:r>
    </w:p>
    <w:p w14:paraId="1B65F663" w14:textId="77777777" w:rsidR="00AD2245" w:rsidRPr="00AD2245" w:rsidRDefault="00AD2245" w:rsidP="00AD2245">
      <w:pPr>
        <w:pStyle w:val="DaftarParagraf"/>
        <w:spacing w:after="0" w:line="276" w:lineRule="auto"/>
        <w:ind w:left="426" w:firstLine="294"/>
        <w:rPr>
          <w:rFonts w:ascii="Garamond" w:eastAsia="Times" w:hAnsi="Garamond" w:cs="Times"/>
          <w:sz w:val="24"/>
          <w:szCs w:val="24"/>
        </w:rPr>
      </w:pPr>
    </w:p>
    <w:p w14:paraId="1BD2D60E" w14:textId="7BC325F7" w:rsidR="00060442" w:rsidRDefault="00060442" w:rsidP="00060442">
      <w:pPr>
        <w:pStyle w:val="DaftarParagraf"/>
        <w:numPr>
          <w:ilvl w:val="0"/>
          <w:numId w:val="13"/>
        </w:numPr>
        <w:spacing w:line="276" w:lineRule="auto"/>
        <w:ind w:left="284"/>
        <w:rPr>
          <w:rFonts w:ascii="Garamond" w:hAnsi="Garamond" w:cstheme="majorBidi"/>
          <w:b/>
          <w:bCs/>
          <w:sz w:val="24"/>
          <w:szCs w:val="24"/>
          <w:lang w:val="id-ID"/>
        </w:rPr>
      </w:pPr>
      <w:r w:rsidRPr="002A5329">
        <w:rPr>
          <w:rFonts w:ascii="Garamond" w:hAnsi="Garamond" w:cstheme="majorBidi"/>
          <w:b/>
          <w:bCs/>
          <w:sz w:val="24"/>
          <w:szCs w:val="24"/>
          <w:lang w:val="id-ID"/>
        </w:rPr>
        <w:t>METODE PENELITIAN</w:t>
      </w:r>
    </w:p>
    <w:p w14:paraId="401500A4" w14:textId="77777777" w:rsidR="003B482D" w:rsidRPr="003B482D" w:rsidRDefault="003B482D" w:rsidP="003B482D">
      <w:pPr>
        <w:pStyle w:val="DaftarParagraf"/>
        <w:spacing w:after="0" w:line="276" w:lineRule="auto"/>
        <w:ind w:left="284" w:firstLine="436"/>
        <w:jc w:val="both"/>
        <w:rPr>
          <w:rFonts w:ascii="Garamond" w:eastAsia="Times" w:hAnsi="Garamond" w:cs="Times"/>
          <w:sz w:val="24"/>
          <w:szCs w:val="24"/>
        </w:rPr>
      </w:pPr>
      <w:proofErr w:type="spellStart"/>
      <w:r w:rsidRPr="003B482D">
        <w:rPr>
          <w:rFonts w:ascii="Garamond" w:eastAsia="Times" w:hAnsi="Garamond" w:cs="Times"/>
          <w:sz w:val="24"/>
          <w:szCs w:val="24"/>
        </w:rPr>
        <w:t>Metode</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penelitian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ini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menggunakan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metode</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penelitian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historis</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yaitu</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metode</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penelitian</w:t>
      </w:r>
      <w:proofErr w:type="spellEnd"/>
      <w:r w:rsidRPr="003B482D">
        <w:rPr>
          <w:rFonts w:ascii="Garamond" w:eastAsia="Times" w:hAnsi="Garamond" w:cs="Times"/>
          <w:sz w:val="24"/>
          <w:szCs w:val="24"/>
        </w:rPr>
        <w:t xml:space="preserve"> yang </w:t>
      </w:r>
      <w:proofErr w:type="spellStart"/>
      <w:r w:rsidRPr="003B482D">
        <w:rPr>
          <w:rFonts w:ascii="Garamond" w:eastAsia="Times" w:hAnsi="Garamond" w:cs="Times"/>
          <w:sz w:val="24"/>
          <w:szCs w:val="24"/>
        </w:rPr>
        <w:t>mengumpulkan</w:t>
      </w:r>
      <w:proofErr w:type="spellEnd"/>
      <w:r w:rsidRPr="003B482D">
        <w:rPr>
          <w:rFonts w:ascii="Garamond" w:eastAsia="Times" w:hAnsi="Garamond" w:cs="Times"/>
          <w:sz w:val="24"/>
          <w:szCs w:val="24"/>
        </w:rPr>
        <w:t xml:space="preserve"> data </w:t>
      </w:r>
      <w:proofErr w:type="spellStart"/>
      <w:r w:rsidRPr="003B482D">
        <w:rPr>
          <w:rFonts w:ascii="Garamond" w:eastAsia="Times" w:hAnsi="Garamond" w:cs="Times"/>
          <w:sz w:val="24"/>
          <w:szCs w:val="24"/>
        </w:rPr>
        <w:t>berdasarkan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sumber</w:t>
      </w:r>
      <w:proofErr w:type="spellEnd"/>
      <w:r w:rsidRPr="003B482D">
        <w:rPr>
          <w:rFonts w:ascii="Garamond" w:eastAsia="Times" w:hAnsi="Garamond" w:cs="Times"/>
          <w:sz w:val="24"/>
          <w:szCs w:val="24"/>
        </w:rPr>
        <w:t xml:space="preserve"> yang </w:t>
      </w:r>
      <w:proofErr w:type="spellStart"/>
      <w:r w:rsidRPr="003B482D">
        <w:rPr>
          <w:rFonts w:ascii="Garamond" w:eastAsia="Times" w:hAnsi="Garamond" w:cs="Times"/>
          <w:sz w:val="24"/>
          <w:szCs w:val="24"/>
        </w:rPr>
        <w:t>relevan</w:t>
      </w:r>
      <w:proofErr w:type="spellEnd"/>
      <w:r w:rsidRPr="003B482D">
        <w:rPr>
          <w:rFonts w:ascii="Garamond" w:eastAsia="Times" w:hAnsi="Garamond" w:cs="Times"/>
          <w:sz w:val="24"/>
          <w:szCs w:val="24"/>
        </w:rPr>
        <w:t xml:space="preserve">. dan </w:t>
      </w:r>
      <w:proofErr w:type="spellStart"/>
      <w:r w:rsidRPr="003B482D">
        <w:rPr>
          <w:rFonts w:ascii="Garamond" w:eastAsia="Times" w:hAnsi="Garamond" w:cs="Times"/>
          <w:sz w:val="24"/>
          <w:szCs w:val="24"/>
        </w:rPr>
        <w:t>penulis</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menggunakan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metode</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kualitatif</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dokumentasi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melalui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surat</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kabar</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buku</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sosial</w:t>
      </w:r>
      <w:proofErr w:type="spellEnd"/>
      <w:r w:rsidRPr="003B482D">
        <w:rPr>
          <w:rFonts w:ascii="Garamond" w:eastAsia="Times" w:hAnsi="Garamond" w:cs="Times"/>
          <w:sz w:val="24"/>
          <w:szCs w:val="24"/>
        </w:rPr>
        <w:t xml:space="preserve"> media. Adapun </w:t>
      </w:r>
      <w:proofErr w:type="spellStart"/>
      <w:r w:rsidRPr="003B482D">
        <w:rPr>
          <w:rFonts w:ascii="Garamond" w:eastAsia="Times" w:hAnsi="Garamond" w:cs="Times"/>
          <w:sz w:val="24"/>
          <w:szCs w:val="24"/>
        </w:rPr>
        <w:t>sumber</w:t>
      </w:r>
      <w:proofErr w:type="spellEnd"/>
      <w:r w:rsidRPr="003B482D">
        <w:rPr>
          <w:rFonts w:ascii="Garamond" w:eastAsia="Times" w:hAnsi="Garamond" w:cs="Times"/>
          <w:sz w:val="24"/>
          <w:szCs w:val="24"/>
        </w:rPr>
        <w:t xml:space="preserve"> data yang </w:t>
      </w:r>
      <w:proofErr w:type="spellStart"/>
      <w:r w:rsidRPr="003B482D">
        <w:rPr>
          <w:rFonts w:ascii="Garamond" w:eastAsia="Times" w:hAnsi="Garamond" w:cs="Times"/>
          <w:sz w:val="24"/>
          <w:szCs w:val="24"/>
        </w:rPr>
        <w:t>digunakan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dalam</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lastRenderedPageBreak/>
        <w:t>penelitian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ini</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adalah</w:t>
      </w:r>
      <w:proofErr w:type="spellEnd"/>
      <w:r w:rsidRPr="003B482D">
        <w:rPr>
          <w:rFonts w:ascii="Garamond" w:eastAsia="Times" w:hAnsi="Garamond" w:cs="Times"/>
          <w:sz w:val="24"/>
          <w:szCs w:val="24"/>
        </w:rPr>
        <w:t xml:space="preserve"> data </w:t>
      </w:r>
      <w:proofErr w:type="spellStart"/>
      <w:r w:rsidRPr="003B482D">
        <w:rPr>
          <w:rFonts w:ascii="Garamond" w:eastAsia="Times" w:hAnsi="Garamond" w:cs="Times"/>
          <w:sz w:val="24"/>
          <w:szCs w:val="24"/>
        </w:rPr>
        <w:t>sekunder</w:t>
      </w:r>
      <w:proofErr w:type="spellEnd"/>
      <w:r w:rsidRPr="003B482D">
        <w:rPr>
          <w:rFonts w:ascii="Garamond" w:eastAsia="Times" w:hAnsi="Garamond" w:cs="Times"/>
          <w:sz w:val="24"/>
          <w:szCs w:val="24"/>
        </w:rPr>
        <w:t xml:space="preserve"> yang </w:t>
      </w:r>
      <w:proofErr w:type="spellStart"/>
      <w:r w:rsidRPr="003B482D">
        <w:rPr>
          <w:rFonts w:ascii="Garamond" w:eastAsia="Times" w:hAnsi="Garamond" w:cs="Times"/>
          <w:sz w:val="24"/>
          <w:szCs w:val="24"/>
        </w:rPr>
        <w:t>telah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diolah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lebih</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lanjut</w:t>
      </w:r>
      <w:proofErr w:type="spellEnd"/>
      <w:r w:rsidRPr="003B482D">
        <w:rPr>
          <w:rFonts w:ascii="Garamond" w:eastAsia="Times" w:hAnsi="Garamond" w:cs="Times"/>
          <w:sz w:val="24"/>
          <w:szCs w:val="24"/>
        </w:rPr>
        <w:t xml:space="preserve"> yang </w:t>
      </w:r>
      <w:proofErr w:type="spellStart"/>
      <w:r w:rsidRPr="003B482D">
        <w:rPr>
          <w:rFonts w:ascii="Garamond" w:eastAsia="Times" w:hAnsi="Garamond" w:cs="Times"/>
          <w:sz w:val="24"/>
          <w:szCs w:val="24"/>
        </w:rPr>
        <w:t>berkaitan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dengan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pembahasan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penelitian</w:t>
      </w:r>
      <w:proofErr w:type="spellEnd"/>
      <w:r w:rsidRPr="003B482D">
        <w:rPr>
          <w:rFonts w:ascii="Garamond" w:eastAsia="Times" w:hAnsi="Garamond" w:cs="Times"/>
          <w:sz w:val="24"/>
          <w:szCs w:val="24"/>
        </w:rPr>
        <w:t xml:space="preserve"> </w:t>
      </w:r>
      <w:proofErr w:type="spellStart"/>
      <w:r w:rsidRPr="003B482D">
        <w:rPr>
          <w:rFonts w:ascii="Garamond" w:eastAsia="Times" w:hAnsi="Garamond" w:cs="Times"/>
          <w:sz w:val="24"/>
          <w:szCs w:val="24"/>
        </w:rPr>
        <w:t>ini</w:t>
      </w:r>
      <w:proofErr w:type="spellEnd"/>
      <w:r w:rsidRPr="003B482D">
        <w:rPr>
          <w:rFonts w:ascii="Garamond" w:eastAsia="Times" w:hAnsi="Garamond" w:cs="Times"/>
          <w:sz w:val="24"/>
          <w:szCs w:val="24"/>
        </w:rPr>
        <w:t>.</w:t>
      </w:r>
      <w:r w:rsidRPr="003B482D">
        <w:rPr>
          <w:rStyle w:val="ReferensiCatatanKaki"/>
          <w:rFonts w:ascii="Garamond" w:eastAsia="Times" w:hAnsi="Garamond" w:cs="Times"/>
          <w:sz w:val="24"/>
          <w:szCs w:val="24"/>
        </w:rPr>
        <w:t xml:space="preserve"> </w:t>
      </w:r>
      <w:r w:rsidRPr="003B482D">
        <w:rPr>
          <w:rStyle w:val="ReferensiCatatanKaki"/>
          <w:rFonts w:ascii="Garamond" w:eastAsia="Times" w:hAnsi="Garamond" w:cs="Times"/>
          <w:sz w:val="24"/>
          <w:szCs w:val="24"/>
        </w:rPr>
        <w:fldChar w:fldCharType="begin" w:fldLock="1"/>
      </w:r>
      <w:r w:rsidRPr="003B482D">
        <w:rPr>
          <w:rFonts w:ascii="Garamond" w:eastAsia="Times" w:hAnsi="Garamond" w:cs="Times"/>
          <w:sz w:val="24"/>
          <w:szCs w:val="24"/>
        </w:rPr>
        <w:instrText>ADDIN CSL_CITATION {"citationItems":[{"id":"ITEM-1","itemData":{"abstract":"Abstrak Tujuan penelitian ini adalah untuk mengembangkan kurikulum dan metode pembelajaran berbasiskan Merdeka Belajar Kampus Merdeka (MBKM) dan Association of Computing Machinery (ACM) Information System (IS) pada pembentukan jurusan baru yaitu Sistem () …","author":[{"dropping-particle":"","family":"Dzikria","given":"Intan","non-dropping-particle":"","parse-names":false,"suffix":""},{"dropping-particle":"","family":"Narulita","given":"Friska","non-dropping-particle":"","parse-names":false,"suffix":""}],"container-title":"Proceeding KONIK (Konferensi Nasional …","id":"ITEM-1","issued":{"date-parts":[["2021"]]},"page":"229-234","title":"Pengembangan Kurikulum untuk Pembentukan Jurusan Sistem Informasi Untag Surabaya Berbasiskan Kurikulum MBKM dan ACM IS dengan Metode Kualitatif","type":"article-journal"},"uris":["http://www.mendeley.com/documents/?uuid=8278f35f-9881-4bf4-af7d-927c625c5149"]}],"mendeley":{"formattedCitation":"(Dzikria and Narulita 2021)","plainTextFormattedCitation":"(Dzikria and Narulita 2021)","previouslyFormattedCitation":"(Dzikria and Narulita 2021)"},"properties":{"noteIndex":0},"schema":"https://github.com/citation-style-language/schema/raw/master/csl-citation.json"}</w:instrText>
      </w:r>
      <w:r w:rsidRPr="003B482D">
        <w:rPr>
          <w:rStyle w:val="ReferensiCatatanKaki"/>
          <w:rFonts w:ascii="Garamond" w:eastAsia="Times" w:hAnsi="Garamond" w:cs="Times"/>
          <w:sz w:val="24"/>
          <w:szCs w:val="24"/>
        </w:rPr>
        <w:fldChar w:fldCharType="separate"/>
      </w:r>
      <w:r w:rsidRPr="003B482D">
        <w:rPr>
          <w:rFonts w:ascii="Garamond" w:eastAsia="Times" w:hAnsi="Garamond" w:cs="Times"/>
          <w:noProof/>
          <w:sz w:val="24"/>
          <w:szCs w:val="24"/>
        </w:rPr>
        <w:t>(Dzikria and Narulita 2021)</w:t>
      </w:r>
      <w:r w:rsidRPr="003B482D">
        <w:rPr>
          <w:rStyle w:val="ReferensiCatatanKaki"/>
          <w:rFonts w:ascii="Garamond" w:eastAsia="Times" w:hAnsi="Garamond" w:cs="Times"/>
          <w:sz w:val="24"/>
          <w:szCs w:val="24"/>
        </w:rPr>
        <w:fldChar w:fldCharType="end"/>
      </w:r>
      <w:r w:rsidRPr="003B482D">
        <w:rPr>
          <w:rFonts w:ascii="Garamond" w:eastAsia="Times" w:hAnsi="Garamond" w:cs="Times"/>
          <w:sz w:val="24"/>
          <w:szCs w:val="24"/>
        </w:rPr>
        <w:t>.</w:t>
      </w:r>
    </w:p>
    <w:p w14:paraId="089465E0" w14:textId="77777777" w:rsidR="003B482D" w:rsidRPr="003B482D" w:rsidRDefault="003B482D" w:rsidP="003B482D">
      <w:pPr>
        <w:pStyle w:val="DaftarParagraf"/>
        <w:spacing w:line="276" w:lineRule="auto"/>
        <w:ind w:left="284"/>
        <w:jc w:val="both"/>
        <w:rPr>
          <w:rFonts w:ascii="Garamond" w:hAnsi="Garamond" w:cstheme="majorBidi"/>
          <w:b/>
          <w:bCs/>
          <w:sz w:val="24"/>
          <w:szCs w:val="24"/>
          <w:lang w:val="id-ID"/>
        </w:rPr>
      </w:pPr>
    </w:p>
    <w:p w14:paraId="7AB0AD84" w14:textId="0A0B6D88" w:rsidR="00060442" w:rsidRPr="002A5329" w:rsidRDefault="00060442" w:rsidP="001B639D">
      <w:pPr>
        <w:pStyle w:val="DaftarParagraf"/>
        <w:numPr>
          <w:ilvl w:val="0"/>
          <w:numId w:val="13"/>
        </w:numPr>
        <w:spacing w:line="276" w:lineRule="auto"/>
        <w:ind w:left="284" w:hanging="426"/>
        <w:rPr>
          <w:rFonts w:ascii="Garamond" w:hAnsi="Garamond" w:cstheme="majorBidi"/>
          <w:b/>
          <w:bCs/>
          <w:sz w:val="24"/>
          <w:szCs w:val="24"/>
          <w:lang w:val="id-ID"/>
        </w:rPr>
      </w:pPr>
      <w:r w:rsidRPr="002A5329">
        <w:rPr>
          <w:rFonts w:ascii="Garamond" w:hAnsi="Garamond" w:cstheme="majorBidi"/>
          <w:b/>
          <w:bCs/>
          <w:sz w:val="24"/>
          <w:szCs w:val="24"/>
          <w:lang w:val="id-ID"/>
        </w:rPr>
        <w:t>HASIL PENELITIAN DAN PEMBAHASAN</w:t>
      </w:r>
    </w:p>
    <w:p w14:paraId="121FE57D" w14:textId="2608EB63" w:rsidR="003B482D" w:rsidRPr="003B482D" w:rsidRDefault="003B482D" w:rsidP="003B482D">
      <w:pPr>
        <w:pStyle w:val="DaftarParagraf"/>
        <w:numPr>
          <w:ilvl w:val="1"/>
          <w:numId w:val="13"/>
        </w:numPr>
        <w:spacing w:line="276" w:lineRule="auto"/>
        <w:ind w:left="567"/>
        <w:rPr>
          <w:rFonts w:ascii="Garamond" w:hAnsi="Garamond" w:cstheme="majorBidi"/>
          <w:b/>
          <w:bCs/>
          <w:sz w:val="24"/>
          <w:szCs w:val="24"/>
          <w:lang w:val="id-ID"/>
        </w:rPr>
      </w:pPr>
      <w:proofErr w:type="spellStart"/>
      <w:r>
        <w:rPr>
          <w:rFonts w:ascii="Garamond" w:hAnsi="Garamond" w:cstheme="majorBidi"/>
          <w:b/>
          <w:bCs/>
          <w:sz w:val="24"/>
          <w:szCs w:val="24"/>
        </w:rPr>
        <w:t>Pemikiran</w:t>
      </w:r>
      <w:proofErr w:type="spellEnd"/>
      <w:r>
        <w:rPr>
          <w:rFonts w:ascii="Garamond" w:hAnsi="Garamond" w:cstheme="majorBidi"/>
          <w:b/>
          <w:bCs/>
          <w:sz w:val="24"/>
          <w:szCs w:val="24"/>
        </w:rPr>
        <w:t xml:space="preserve"> </w:t>
      </w:r>
      <w:proofErr w:type="spellStart"/>
      <w:r>
        <w:rPr>
          <w:rFonts w:ascii="Garamond" w:hAnsi="Garamond" w:cstheme="majorBidi"/>
          <w:b/>
          <w:bCs/>
          <w:sz w:val="24"/>
          <w:szCs w:val="24"/>
        </w:rPr>
        <w:t>Ekonomi</w:t>
      </w:r>
      <w:proofErr w:type="spellEnd"/>
      <w:r>
        <w:rPr>
          <w:rFonts w:ascii="Garamond" w:hAnsi="Garamond" w:cstheme="majorBidi"/>
          <w:b/>
          <w:bCs/>
          <w:sz w:val="24"/>
          <w:szCs w:val="24"/>
        </w:rPr>
        <w:t xml:space="preserve"> </w:t>
      </w:r>
      <w:proofErr w:type="spellStart"/>
      <w:r>
        <w:rPr>
          <w:rFonts w:ascii="Garamond" w:hAnsi="Garamond" w:cstheme="majorBidi"/>
          <w:b/>
          <w:bCs/>
          <w:sz w:val="24"/>
          <w:szCs w:val="24"/>
        </w:rPr>
        <w:t>Umer</w:t>
      </w:r>
      <w:proofErr w:type="spellEnd"/>
      <w:r>
        <w:rPr>
          <w:rFonts w:ascii="Garamond" w:hAnsi="Garamond" w:cstheme="majorBidi"/>
          <w:b/>
          <w:bCs/>
          <w:sz w:val="24"/>
          <w:szCs w:val="24"/>
        </w:rPr>
        <w:t xml:space="preserve"> </w:t>
      </w:r>
      <w:proofErr w:type="spellStart"/>
      <w:r>
        <w:rPr>
          <w:rFonts w:ascii="Garamond" w:hAnsi="Garamond" w:cstheme="majorBidi"/>
          <w:b/>
          <w:bCs/>
          <w:sz w:val="24"/>
          <w:szCs w:val="24"/>
        </w:rPr>
        <w:t>Chapra</w:t>
      </w:r>
      <w:proofErr w:type="spellEnd"/>
    </w:p>
    <w:p w14:paraId="279B75A1" w14:textId="3F3AE8D1" w:rsidR="00060442" w:rsidRPr="003B482D" w:rsidRDefault="003B482D" w:rsidP="006E1B2B">
      <w:pPr>
        <w:pStyle w:val="DaftarParagraf"/>
        <w:numPr>
          <w:ilvl w:val="3"/>
          <w:numId w:val="11"/>
        </w:numPr>
        <w:spacing w:line="276" w:lineRule="auto"/>
        <w:ind w:left="851" w:hanging="284"/>
        <w:rPr>
          <w:rFonts w:ascii="Garamond" w:hAnsi="Garamond" w:cstheme="majorBidi"/>
          <w:sz w:val="24"/>
          <w:szCs w:val="24"/>
          <w:lang w:val="id-ID"/>
        </w:rPr>
      </w:pPr>
      <w:proofErr w:type="spellStart"/>
      <w:r>
        <w:rPr>
          <w:rFonts w:ascii="Garamond" w:hAnsi="Garamond" w:cstheme="majorBidi"/>
          <w:sz w:val="24"/>
          <w:szCs w:val="24"/>
        </w:rPr>
        <w:t>Biografi</w:t>
      </w:r>
      <w:proofErr w:type="spellEnd"/>
      <w:r>
        <w:rPr>
          <w:rFonts w:ascii="Garamond" w:hAnsi="Garamond" w:cstheme="majorBidi"/>
          <w:sz w:val="24"/>
          <w:szCs w:val="24"/>
        </w:rPr>
        <w:t xml:space="preserve"> </w:t>
      </w:r>
      <w:proofErr w:type="spellStart"/>
      <w:r>
        <w:rPr>
          <w:rFonts w:ascii="Garamond" w:hAnsi="Garamond" w:cstheme="majorBidi"/>
          <w:sz w:val="24"/>
          <w:szCs w:val="24"/>
        </w:rPr>
        <w:t>Umer</w:t>
      </w:r>
      <w:proofErr w:type="spellEnd"/>
      <w:r>
        <w:rPr>
          <w:rFonts w:ascii="Garamond" w:hAnsi="Garamond" w:cstheme="majorBidi"/>
          <w:sz w:val="24"/>
          <w:szCs w:val="24"/>
        </w:rPr>
        <w:t xml:space="preserve"> </w:t>
      </w:r>
      <w:proofErr w:type="spellStart"/>
      <w:r>
        <w:rPr>
          <w:rFonts w:ascii="Garamond" w:hAnsi="Garamond" w:cstheme="majorBidi"/>
          <w:sz w:val="24"/>
          <w:szCs w:val="24"/>
        </w:rPr>
        <w:t>Chapra</w:t>
      </w:r>
      <w:proofErr w:type="spellEnd"/>
    </w:p>
    <w:p w14:paraId="2B56A3C6" w14:textId="77777777" w:rsidR="006E1B2B" w:rsidRDefault="006E1B2B" w:rsidP="006E1B2B">
      <w:pPr>
        <w:pStyle w:val="DaftarParagraf"/>
        <w:pBdr>
          <w:top w:val="nil"/>
          <w:left w:val="nil"/>
          <w:bottom w:val="nil"/>
          <w:right w:val="nil"/>
          <w:between w:val="nil"/>
        </w:pBdr>
        <w:spacing w:line="276" w:lineRule="auto"/>
        <w:ind w:left="851" w:firstLine="425"/>
        <w:jc w:val="both"/>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Umer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Chapra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adalah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dalang</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keuangan</w:t>
      </w:r>
      <w:proofErr w:type="spellEnd"/>
      <w:r w:rsidRPr="006E1B2B">
        <w:rPr>
          <w:rFonts w:ascii="Garamond" w:eastAsia="Times" w:hAnsi="Garamond" w:cs="Times"/>
          <w:color w:val="000000"/>
          <w:sz w:val="24"/>
          <w:szCs w:val="24"/>
        </w:rPr>
        <w:t xml:space="preserve"> Islam yang </w:t>
      </w:r>
      <w:proofErr w:type="spellStart"/>
      <w:r w:rsidRPr="006E1B2B">
        <w:rPr>
          <w:rFonts w:ascii="Garamond" w:eastAsia="Times" w:hAnsi="Garamond" w:cs="Times"/>
          <w:color w:val="000000"/>
          <w:sz w:val="24"/>
          <w:szCs w:val="24"/>
        </w:rPr>
        <w:t>memiliki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kapasitas</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informasi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masalah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keuangan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biasa</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masalah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keuangan</w:t>
      </w:r>
      <w:proofErr w:type="spellEnd"/>
      <w:r w:rsidRPr="006E1B2B">
        <w:rPr>
          <w:rFonts w:ascii="Garamond" w:eastAsia="Times" w:hAnsi="Garamond" w:cs="Times"/>
          <w:color w:val="000000"/>
          <w:sz w:val="24"/>
          <w:szCs w:val="24"/>
        </w:rPr>
        <w:t xml:space="preserve"> Islam. </w:t>
      </w:r>
      <w:proofErr w:type="spellStart"/>
      <w:r w:rsidRPr="006E1B2B">
        <w:rPr>
          <w:rFonts w:ascii="Garamond" w:eastAsia="Times" w:hAnsi="Garamond" w:cs="Times"/>
          <w:color w:val="000000"/>
          <w:sz w:val="24"/>
          <w:szCs w:val="24"/>
        </w:rPr>
        <w:t>Ia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dilahirkan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w:t>
      </w:r>
      <w:proofErr w:type="spellEnd"/>
      <w:r w:rsidRPr="006E1B2B">
        <w:rPr>
          <w:rFonts w:ascii="Garamond" w:eastAsia="Times" w:hAnsi="Garamond" w:cs="Times"/>
          <w:color w:val="000000"/>
          <w:sz w:val="24"/>
          <w:szCs w:val="24"/>
        </w:rPr>
        <w:t xml:space="preserve"> dunia di India pada 1 </w:t>
      </w:r>
      <w:proofErr w:type="spellStart"/>
      <w:r w:rsidRPr="006E1B2B">
        <w:rPr>
          <w:rFonts w:ascii="Garamond" w:eastAsia="Times" w:hAnsi="Garamond" w:cs="Times"/>
          <w:color w:val="000000"/>
          <w:sz w:val="24"/>
          <w:szCs w:val="24"/>
        </w:rPr>
        <w:t>Februari</w:t>
      </w:r>
      <w:proofErr w:type="spellEnd"/>
      <w:r w:rsidRPr="006E1B2B">
        <w:rPr>
          <w:rFonts w:ascii="Garamond" w:eastAsia="Times" w:hAnsi="Garamond" w:cs="Times"/>
          <w:color w:val="000000"/>
          <w:sz w:val="24"/>
          <w:szCs w:val="24"/>
        </w:rPr>
        <w:t xml:space="preserve"> 1933 M. </w:t>
      </w:r>
      <w:proofErr w:type="spellStart"/>
      <w:r w:rsidRPr="006E1B2B">
        <w:rPr>
          <w:rFonts w:ascii="Garamond" w:eastAsia="Times" w:hAnsi="Garamond" w:cs="Times"/>
          <w:color w:val="000000"/>
          <w:sz w:val="24"/>
          <w:szCs w:val="24"/>
        </w:rPr>
        <w:t>Prestasi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instruktifnya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terlihat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ketika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terpilih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sebagai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mahasiswa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terpandai</w:t>
      </w:r>
      <w:proofErr w:type="spellEnd"/>
      <w:r w:rsidRPr="006E1B2B">
        <w:rPr>
          <w:rFonts w:ascii="Garamond" w:eastAsia="Times" w:hAnsi="Garamond" w:cs="Times"/>
          <w:color w:val="000000"/>
          <w:sz w:val="24"/>
          <w:szCs w:val="24"/>
        </w:rPr>
        <w:t xml:space="preserve"> di Sind University. </w:t>
      </w:r>
      <w:proofErr w:type="spellStart"/>
      <w:r w:rsidRPr="006E1B2B">
        <w:rPr>
          <w:rFonts w:ascii="Garamond" w:eastAsia="Times" w:hAnsi="Garamond" w:cs="Times"/>
          <w:color w:val="000000"/>
          <w:sz w:val="24"/>
          <w:szCs w:val="24"/>
        </w:rPr>
        <w:t>Antusiasmenya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terhadap</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masalah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keuangan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mendorongnya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mencari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pendidikan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lanjutan</w:t>
      </w:r>
      <w:proofErr w:type="spellEnd"/>
      <w:r w:rsidRPr="006E1B2B">
        <w:rPr>
          <w:rFonts w:ascii="Garamond" w:eastAsia="Times" w:hAnsi="Garamond" w:cs="Times"/>
          <w:color w:val="000000"/>
          <w:sz w:val="24"/>
          <w:szCs w:val="24"/>
        </w:rPr>
        <w:t xml:space="preserve"> di Amerika </w:t>
      </w:r>
      <w:proofErr w:type="spellStart"/>
      <w:r w:rsidRPr="006E1B2B">
        <w:rPr>
          <w:rFonts w:ascii="Garamond" w:eastAsia="Times" w:hAnsi="Garamond" w:cs="Times"/>
          <w:color w:val="000000"/>
          <w:sz w:val="24"/>
          <w:szCs w:val="24"/>
        </w:rPr>
        <w:t>Serikat</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menyelesaikan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sekolah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doktoralnya</w:t>
      </w:r>
      <w:proofErr w:type="spellEnd"/>
      <w:r w:rsidRPr="006E1B2B">
        <w:rPr>
          <w:rFonts w:ascii="Garamond" w:eastAsia="Times" w:hAnsi="Garamond" w:cs="Times"/>
          <w:color w:val="000000"/>
          <w:sz w:val="24"/>
          <w:szCs w:val="24"/>
        </w:rPr>
        <w:t xml:space="preserve"> di University of Minneapolis </w:t>
      </w:r>
      <w:proofErr w:type="spellStart"/>
      <w:r w:rsidRPr="006E1B2B">
        <w:rPr>
          <w:rFonts w:ascii="Garamond" w:eastAsia="Times" w:hAnsi="Garamond" w:cs="Times"/>
          <w:color w:val="000000"/>
          <w:sz w:val="24"/>
          <w:szCs w:val="24"/>
        </w:rPr>
        <w:t>dengan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predikat</w:t>
      </w:r>
      <w:proofErr w:type="spellEnd"/>
      <w:r w:rsidRPr="006E1B2B">
        <w:rPr>
          <w:rFonts w:ascii="Garamond" w:eastAsia="Times" w:hAnsi="Garamond" w:cs="Times"/>
          <w:color w:val="000000"/>
          <w:sz w:val="24"/>
          <w:szCs w:val="24"/>
        </w:rPr>
        <w:t xml:space="preserve"> Cum Laude</w:t>
      </w:r>
      <w:r>
        <w:rPr>
          <w:rFonts w:ascii="Garamond" w:eastAsia="Times" w:hAnsi="Garamond" w:cs="Times"/>
          <w:color w:val="000000"/>
          <w:sz w:val="24"/>
          <w:szCs w:val="24"/>
        </w:rPr>
        <w:t>.</w:t>
      </w:r>
    </w:p>
    <w:p w14:paraId="351A0BE6" w14:textId="77777777" w:rsidR="006E1B2B" w:rsidRPr="006E1B2B" w:rsidRDefault="006E1B2B" w:rsidP="006E1B2B">
      <w:pPr>
        <w:pStyle w:val="DaftarParagraf"/>
        <w:pBdr>
          <w:top w:val="nil"/>
          <w:left w:val="nil"/>
          <w:bottom w:val="nil"/>
          <w:right w:val="nil"/>
          <w:between w:val="nil"/>
        </w:pBdr>
        <w:spacing w:line="276" w:lineRule="auto"/>
        <w:ind w:left="851" w:firstLine="425"/>
        <w:jc w:val="both"/>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Umer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Chapra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mendedikasikan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dirinya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sains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namun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ia</w:t>
      </w:r>
      <w:proofErr w:type="spellEnd"/>
      <w:r w:rsidRPr="006E1B2B">
        <w:rPr>
          <w:rFonts w:ascii="Garamond" w:eastAsia="Times" w:hAnsi="Garamond" w:cs="Times"/>
          <w:color w:val="000000"/>
          <w:sz w:val="24"/>
          <w:szCs w:val="24"/>
        </w:rPr>
        <w:t xml:space="preserve"> juga </w:t>
      </w:r>
      <w:proofErr w:type="spellStart"/>
      <w:r w:rsidRPr="006E1B2B">
        <w:rPr>
          <w:rFonts w:ascii="Garamond" w:eastAsia="Times" w:hAnsi="Garamond" w:cs="Times"/>
          <w:color w:val="000000"/>
          <w:sz w:val="24"/>
          <w:szCs w:val="24"/>
        </w:rPr>
        <w:t>terlibat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secara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efektif</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sebagai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seorang</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spesialis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Pengalaman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ahlinya</w:t>
      </w:r>
      <w:proofErr w:type="spellEnd"/>
      <w:r w:rsidRPr="006E1B2B">
        <w:rPr>
          <w:rFonts w:ascii="Garamond" w:eastAsia="Times" w:hAnsi="Garamond" w:cs="Times"/>
          <w:color w:val="000000"/>
          <w:sz w:val="24"/>
          <w:szCs w:val="24"/>
        </w:rPr>
        <w:t xml:space="preserve"> yang kaya </w:t>
      </w:r>
      <w:proofErr w:type="spellStart"/>
      <w:r w:rsidRPr="006E1B2B">
        <w:rPr>
          <w:rFonts w:ascii="Garamond" w:eastAsia="Times" w:hAnsi="Garamond" w:cs="Times"/>
          <w:color w:val="000000"/>
          <w:sz w:val="24"/>
          <w:szCs w:val="24"/>
        </w:rPr>
        <w:t>dikumpulkan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dari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berbagai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latihannya</w:t>
      </w:r>
      <w:proofErr w:type="spellEnd"/>
      <w:r w:rsidRPr="006E1B2B">
        <w:rPr>
          <w:rFonts w:ascii="Garamond" w:eastAsia="Times" w:hAnsi="Garamond" w:cs="Times"/>
          <w:color w:val="000000"/>
          <w:sz w:val="24"/>
          <w:szCs w:val="24"/>
        </w:rPr>
        <w:t xml:space="preserve"> di </w:t>
      </w:r>
      <w:proofErr w:type="spellStart"/>
      <w:r w:rsidRPr="006E1B2B">
        <w:rPr>
          <w:rFonts w:ascii="Garamond" w:eastAsia="Times" w:hAnsi="Garamond" w:cs="Times"/>
          <w:color w:val="000000"/>
          <w:sz w:val="24"/>
          <w:szCs w:val="24"/>
        </w:rPr>
        <w:t>berbagai</w:t>
      </w:r>
      <w:proofErr w:type="spellEnd"/>
      <w:r w:rsidRPr="006E1B2B">
        <w:rPr>
          <w:rFonts w:ascii="Garamond" w:eastAsia="Times" w:hAnsi="Garamond" w:cs="Times"/>
          <w:color w:val="000000"/>
          <w:sz w:val="24"/>
          <w:szCs w:val="24"/>
        </w:rPr>
        <w:t xml:space="preserve"> negara </w:t>
      </w:r>
      <w:proofErr w:type="spellStart"/>
      <w:r w:rsidRPr="006E1B2B">
        <w:rPr>
          <w:rFonts w:ascii="Garamond" w:eastAsia="Times" w:hAnsi="Garamond" w:cs="Times"/>
          <w:color w:val="000000"/>
          <w:sz w:val="24"/>
          <w:szCs w:val="24"/>
        </w:rPr>
        <w:t>seperti</w:t>
      </w:r>
      <w:proofErr w:type="spellEnd"/>
      <w:r w:rsidRPr="006E1B2B">
        <w:rPr>
          <w:rFonts w:ascii="Garamond" w:eastAsia="Times" w:hAnsi="Garamond" w:cs="Times"/>
          <w:color w:val="000000"/>
          <w:sz w:val="24"/>
          <w:szCs w:val="24"/>
        </w:rPr>
        <w:t xml:space="preserve"> India, Pakistan, Amerika </w:t>
      </w:r>
      <w:proofErr w:type="spellStart"/>
      <w:r w:rsidRPr="006E1B2B">
        <w:rPr>
          <w:rFonts w:ascii="Garamond" w:eastAsia="Times" w:hAnsi="Garamond" w:cs="Times"/>
          <w:color w:val="000000"/>
          <w:sz w:val="24"/>
          <w:szCs w:val="24"/>
        </w:rPr>
        <w:t>Serikat</w:t>
      </w:r>
      <w:proofErr w:type="spellEnd"/>
      <w:r w:rsidRPr="006E1B2B">
        <w:rPr>
          <w:rFonts w:ascii="Garamond" w:eastAsia="Times" w:hAnsi="Garamond" w:cs="Times"/>
          <w:color w:val="000000"/>
          <w:sz w:val="24"/>
          <w:szCs w:val="24"/>
        </w:rPr>
        <w:t xml:space="preserve">, dan Arab Saudi. </w:t>
      </w:r>
      <w:proofErr w:type="spellStart"/>
      <w:r w:rsidRPr="006E1B2B">
        <w:rPr>
          <w:rFonts w:ascii="Garamond" w:eastAsia="Times" w:hAnsi="Garamond" w:cs="Times"/>
          <w:color w:val="000000"/>
          <w:sz w:val="24"/>
          <w:szCs w:val="24"/>
        </w:rPr>
        <w:t>Dia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telah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berdiri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kokoh</w:t>
      </w:r>
      <w:proofErr w:type="spellEnd"/>
      <w:r w:rsidRPr="006E1B2B">
        <w:rPr>
          <w:rFonts w:ascii="Garamond" w:eastAsia="Times" w:hAnsi="Garamond" w:cs="Times"/>
          <w:color w:val="000000"/>
          <w:sz w:val="24"/>
          <w:szCs w:val="24"/>
        </w:rPr>
        <w:t xml:space="preserve"> di </w:t>
      </w:r>
      <w:proofErr w:type="spellStart"/>
      <w:r w:rsidRPr="006E1B2B">
        <w:rPr>
          <w:rFonts w:ascii="Garamond" w:eastAsia="Times" w:hAnsi="Garamond" w:cs="Times"/>
          <w:color w:val="000000"/>
          <w:sz w:val="24"/>
          <w:szCs w:val="24"/>
        </w:rPr>
        <w:t>berbagai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pijakan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penting</w:t>
      </w:r>
      <w:proofErr w:type="spellEnd"/>
      <w:r w:rsidRPr="006E1B2B">
        <w:rPr>
          <w:rFonts w:ascii="Garamond" w:eastAsia="Times" w:hAnsi="Garamond" w:cs="Times"/>
          <w:color w:val="000000"/>
          <w:sz w:val="24"/>
          <w:szCs w:val="24"/>
        </w:rPr>
        <w:t xml:space="preserve"> di Islamic Research and Training Institute (IRTI), Saudi Arabian Monetary Agency (SAMA), dan juga </w:t>
      </w:r>
      <w:proofErr w:type="spellStart"/>
      <w:r w:rsidRPr="006E1B2B">
        <w:rPr>
          <w:rFonts w:ascii="Garamond" w:eastAsia="Times" w:hAnsi="Garamond" w:cs="Times"/>
          <w:color w:val="000000"/>
          <w:sz w:val="24"/>
          <w:szCs w:val="24"/>
        </w:rPr>
        <w:t>secara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efektif</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mengambil</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bagian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berbagai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latihan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dikoordinasikan</w:t>
      </w:r>
      <w:proofErr w:type="spellEnd"/>
      <w:r w:rsidRPr="006E1B2B">
        <w:rPr>
          <w:rFonts w:ascii="Garamond" w:eastAsia="Times" w:hAnsi="Garamond" w:cs="Times"/>
          <w:color w:val="000000"/>
          <w:sz w:val="24"/>
          <w:szCs w:val="24"/>
        </w:rPr>
        <w:t xml:space="preserve"> oleh IMF, IBRD, OPEC, IDB, dan OKI.</w:t>
      </w:r>
    </w:p>
    <w:p w14:paraId="3BECACEB" w14:textId="77777777" w:rsidR="006E1B2B" w:rsidRPr="006E1B2B" w:rsidRDefault="006E1B2B" w:rsidP="006E1B2B">
      <w:pPr>
        <w:pStyle w:val="DaftarParagraf"/>
        <w:pBdr>
          <w:top w:val="nil"/>
          <w:left w:val="nil"/>
          <w:bottom w:val="nil"/>
          <w:right w:val="nil"/>
          <w:between w:val="nil"/>
        </w:pBdr>
        <w:spacing w:line="276" w:lineRule="auto"/>
        <w:ind w:left="851" w:firstLine="425"/>
        <w:jc w:val="both"/>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Pengakuan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wawasannya</w:t>
      </w:r>
      <w:proofErr w:type="spellEnd"/>
      <w:r w:rsidRPr="006E1B2B">
        <w:rPr>
          <w:rFonts w:ascii="Garamond" w:eastAsia="Times" w:hAnsi="Garamond" w:cs="Times"/>
          <w:color w:val="000000"/>
          <w:sz w:val="24"/>
          <w:szCs w:val="24"/>
        </w:rPr>
        <w:t xml:space="preserve"> juga </w:t>
      </w:r>
      <w:proofErr w:type="spellStart"/>
      <w:r w:rsidRPr="006E1B2B">
        <w:rPr>
          <w:rFonts w:ascii="Garamond" w:eastAsia="Times" w:hAnsi="Garamond" w:cs="Times"/>
          <w:color w:val="000000"/>
          <w:sz w:val="24"/>
          <w:szCs w:val="24"/>
        </w:rPr>
        <w:t>datang</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dari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berbagai</w:t>
      </w:r>
      <w:proofErr w:type="spellEnd"/>
      <w:r w:rsidRPr="006E1B2B">
        <w:rPr>
          <w:rFonts w:ascii="Garamond" w:eastAsia="Times" w:hAnsi="Garamond" w:cs="Times"/>
          <w:color w:val="000000"/>
          <w:sz w:val="24"/>
          <w:szCs w:val="24"/>
        </w:rPr>
        <w:t xml:space="preserve"> negara. Pada </w:t>
      </w:r>
      <w:proofErr w:type="spellStart"/>
      <w:r w:rsidRPr="006E1B2B">
        <w:rPr>
          <w:rFonts w:ascii="Garamond" w:eastAsia="Times" w:hAnsi="Garamond" w:cs="Times"/>
          <w:color w:val="000000"/>
          <w:sz w:val="24"/>
          <w:szCs w:val="24"/>
        </w:rPr>
        <w:t>tahun</w:t>
      </w:r>
      <w:proofErr w:type="spellEnd"/>
      <w:r w:rsidRPr="006E1B2B">
        <w:rPr>
          <w:rFonts w:ascii="Garamond" w:eastAsia="Times" w:hAnsi="Garamond" w:cs="Times"/>
          <w:color w:val="000000"/>
          <w:sz w:val="24"/>
          <w:szCs w:val="24"/>
        </w:rPr>
        <w:t xml:space="preserve"> 1990, </w:t>
      </w:r>
      <w:proofErr w:type="spellStart"/>
      <w:r w:rsidRPr="006E1B2B">
        <w:rPr>
          <w:rFonts w:ascii="Garamond" w:eastAsia="Times" w:hAnsi="Garamond" w:cs="Times"/>
          <w:color w:val="000000"/>
          <w:sz w:val="24"/>
          <w:szCs w:val="24"/>
        </w:rPr>
        <w:t>atas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komitmennya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membina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ekonomi</w:t>
      </w:r>
      <w:proofErr w:type="spellEnd"/>
      <w:r w:rsidRPr="006E1B2B">
        <w:rPr>
          <w:rFonts w:ascii="Garamond" w:eastAsia="Times" w:hAnsi="Garamond" w:cs="Times"/>
          <w:color w:val="000000"/>
          <w:sz w:val="24"/>
          <w:szCs w:val="24"/>
        </w:rPr>
        <w:t xml:space="preserve"> Islam, </w:t>
      </w:r>
      <w:proofErr w:type="spellStart"/>
      <w:r w:rsidRPr="006E1B2B">
        <w:rPr>
          <w:rFonts w:ascii="Garamond" w:eastAsia="Times" w:hAnsi="Garamond" w:cs="Times"/>
          <w:color w:val="000000"/>
          <w:sz w:val="24"/>
          <w:szCs w:val="24"/>
        </w:rPr>
        <w:t>Umer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Chapra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mendapat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hibah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dari</w:t>
      </w:r>
      <w:proofErr w:type="spellEnd"/>
      <w:r w:rsidRPr="006E1B2B">
        <w:rPr>
          <w:rFonts w:ascii="Garamond" w:eastAsia="Times" w:hAnsi="Garamond" w:cs="Times"/>
          <w:color w:val="000000"/>
          <w:sz w:val="24"/>
          <w:szCs w:val="24"/>
        </w:rPr>
        <w:t xml:space="preserve"> Arab Saudi: King Faisal International Prize (KFIP), dan Islamic Development Bank (IDB). Setelah lima </w:t>
      </w:r>
      <w:proofErr w:type="spellStart"/>
      <w:r w:rsidRPr="006E1B2B">
        <w:rPr>
          <w:rFonts w:ascii="Garamond" w:eastAsia="Times" w:hAnsi="Garamond" w:cs="Times"/>
          <w:color w:val="000000"/>
          <w:sz w:val="24"/>
          <w:szCs w:val="24"/>
        </w:rPr>
        <w:t>tahun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Umer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Chapra</w:t>
      </w:r>
      <w:proofErr w:type="spellEnd"/>
      <w:r w:rsidRPr="006E1B2B">
        <w:rPr>
          <w:rFonts w:ascii="Garamond" w:eastAsia="Times" w:hAnsi="Garamond" w:cs="Times"/>
          <w:color w:val="000000"/>
          <w:sz w:val="24"/>
          <w:szCs w:val="24"/>
        </w:rPr>
        <w:t xml:space="preserve"> juga </w:t>
      </w:r>
      <w:proofErr w:type="spellStart"/>
      <w:r w:rsidRPr="006E1B2B">
        <w:rPr>
          <w:rFonts w:ascii="Garamond" w:eastAsia="Times" w:hAnsi="Garamond" w:cs="Times"/>
          <w:color w:val="000000"/>
          <w:sz w:val="24"/>
          <w:szCs w:val="24"/>
        </w:rPr>
        <w:t>mendapat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kehormatan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dari</w:t>
      </w:r>
      <w:proofErr w:type="spellEnd"/>
      <w:r w:rsidRPr="006E1B2B">
        <w:rPr>
          <w:rFonts w:ascii="Garamond" w:eastAsia="Times" w:hAnsi="Garamond" w:cs="Times"/>
          <w:color w:val="000000"/>
          <w:sz w:val="24"/>
          <w:szCs w:val="24"/>
        </w:rPr>
        <w:t xml:space="preserve"> Islamic Overseas Pakistan (IOP).</w:t>
      </w:r>
    </w:p>
    <w:p w14:paraId="257822B7" w14:textId="204616FD" w:rsidR="006E1B2B" w:rsidRPr="006E1B2B" w:rsidRDefault="006E1B2B" w:rsidP="006E1B2B">
      <w:pPr>
        <w:pStyle w:val="DaftarParagraf"/>
        <w:pBdr>
          <w:top w:val="nil"/>
          <w:left w:val="nil"/>
          <w:bottom w:val="nil"/>
          <w:right w:val="nil"/>
          <w:between w:val="nil"/>
        </w:pBdr>
        <w:spacing w:line="276" w:lineRule="auto"/>
        <w:ind w:left="851" w:firstLine="425"/>
        <w:jc w:val="both"/>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Umer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Chapra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sebagai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dalang</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kontemporer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berkontribusi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sebagai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pemikiran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memungkinkan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aspek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keuangan</w:t>
      </w:r>
      <w:proofErr w:type="spellEnd"/>
      <w:r w:rsidRPr="006E1B2B">
        <w:rPr>
          <w:rFonts w:ascii="Garamond" w:eastAsia="Times" w:hAnsi="Garamond" w:cs="Times"/>
          <w:color w:val="000000"/>
          <w:sz w:val="24"/>
          <w:szCs w:val="24"/>
        </w:rPr>
        <w:t xml:space="preserve"> Islam </w:t>
      </w:r>
      <w:proofErr w:type="spellStart"/>
      <w:r w:rsidRPr="006E1B2B">
        <w:rPr>
          <w:rFonts w:ascii="Garamond" w:eastAsia="Times" w:hAnsi="Garamond" w:cs="Times"/>
          <w:color w:val="000000"/>
          <w:sz w:val="24"/>
          <w:szCs w:val="24"/>
        </w:rPr>
        <w:t>dikenang</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wilayah </w:t>
      </w:r>
      <w:proofErr w:type="spellStart"/>
      <w:r w:rsidRPr="006E1B2B">
        <w:rPr>
          <w:rFonts w:ascii="Garamond" w:eastAsia="Times" w:hAnsi="Garamond" w:cs="Times"/>
          <w:color w:val="000000"/>
          <w:sz w:val="24"/>
          <w:szCs w:val="24"/>
        </w:rPr>
        <w:t>fungsional</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Dengan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landasan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logis</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kokoh</w:t>
      </w:r>
      <w:proofErr w:type="spellEnd"/>
      <w:r w:rsidRPr="006E1B2B">
        <w:rPr>
          <w:rFonts w:ascii="Garamond" w:eastAsia="Times" w:hAnsi="Garamond" w:cs="Times"/>
          <w:color w:val="000000"/>
          <w:sz w:val="24"/>
          <w:szCs w:val="24"/>
        </w:rPr>
        <w:t xml:space="preserve"> di dunia </w:t>
      </w:r>
      <w:proofErr w:type="spellStart"/>
      <w:r w:rsidRPr="006E1B2B">
        <w:rPr>
          <w:rFonts w:ascii="Garamond" w:eastAsia="Times" w:hAnsi="Garamond" w:cs="Times"/>
          <w:color w:val="000000"/>
          <w:sz w:val="24"/>
          <w:szCs w:val="24"/>
        </w:rPr>
        <w:t>keuangan</w:t>
      </w:r>
      <w:proofErr w:type="spellEnd"/>
      <w:r w:rsidRPr="006E1B2B">
        <w:rPr>
          <w:rFonts w:ascii="Garamond" w:eastAsia="Times" w:hAnsi="Garamond" w:cs="Times"/>
          <w:color w:val="000000"/>
          <w:sz w:val="24"/>
          <w:szCs w:val="24"/>
        </w:rPr>
        <w:t xml:space="preserve">, ide-ide </w:t>
      </w:r>
      <w:proofErr w:type="spellStart"/>
      <w:r w:rsidRPr="006E1B2B">
        <w:rPr>
          <w:rFonts w:ascii="Garamond" w:eastAsia="Times" w:hAnsi="Garamond" w:cs="Times"/>
          <w:color w:val="000000"/>
          <w:sz w:val="24"/>
          <w:szCs w:val="24"/>
        </w:rPr>
        <w:t>perbankan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sektor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usaha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permodalan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perbankan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nasional</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Chapra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mengajukan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pemikiran-pemikiran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baru</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mengubah</w:t>
      </w:r>
      <w:proofErr w:type="spellEnd"/>
      <w:r w:rsidRPr="006E1B2B">
        <w:rPr>
          <w:rFonts w:ascii="Garamond" w:eastAsia="Times" w:hAnsi="Garamond" w:cs="Times"/>
          <w:color w:val="000000"/>
          <w:sz w:val="24"/>
          <w:szCs w:val="24"/>
        </w:rPr>
        <w:t xml:space="preserve"> ide </w:t>
      </w:r>
      <w:proofErr w:type="spellStart"/>
      <w:r w:rsidRPr="006E1B2B">
        <w:rPr>
          <w:rFonts w:ascii="Garamond" w:eastAsia="Times" w:hAnsi="Garamond" w:cs="Times"/>
          <w:color w:val="000000"/>
          <w:sz w:val="24"/>
          <w:szCs w:val="24"/>
        </w:rPr>
        <w:t>moneter</w:t>
      </w:r>
      <w:proofErr w:type="spellEnd"/>
      <w:r w:rsidRPr="006E1B2B">
        <w:rPr>
          <w:rFonts w:ascii="Garamond" w:eastAsia="Times" w:hAnsi="Garamond" w:cs="Times"/>
          <w:color w:val="000000"/>
          <w:sz w:val="24"/>
          <w:szCs w:val="24"/>
        </w:rPr>
        <w:t xml:space="preserve"> Islam </w:t>
      </w:r>
      <w:proofErr w:type="spellStart"/>
      <w:r w:rsidRPr="006E1B2B">
        <w:rPr>
          <w:rFonts w:ascii="Garamond" w:eastAsia="Times" w:hAnsi="Garamond" w:cs="Times"/>
          <w:color w:val="000000"/>
          <w:sz w:val="24"/>
          <w:szCs w:val="24"/>
        </w:rPr>
        <w:t>menjadi</w:t>
      </w:r>
      <w:proofErr w:type="spellEnd"/>
      <w:r w:rsidRPr="006E1B2B">
        <w:rPr>
          <w:rFonts w:ascii="Garamond" w:eastAsia="Times" w:hAnsi="Garamond" w:cs="Times"/>
          <w:color w:val="000000"/>
          <w:sz w:val="24"/>
          <w:szCs w:val="24"/>
        </w:rPr>
        <w:t xml:space="preserve"> ide yang </w:t>
      </w:r>
      <w:proofErr w:type="spellStart"/>
      <w:r w:rsidRPr="006E1B2B">
        <w:rPr>
          <w:rFonts w:ascii="Garamond" w:eastAsia="Times" w:hAnsi="Garamond" w:cs="Times"/>
          <w:color w:val="000000"/>
          <w:sz w:val="24"/>
          <w:szCs w:val="24"/>
        </w:rPr>
        <w:t>dapat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dieksekusi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secara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terorganisir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Jenis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pemikiran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Chapra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dapat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diikuti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dari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karya-karyanya</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berbeda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lebih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spesifik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Menuju</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Sistem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Moneter</w:t>
      </w:r>
      <w:proofErr w:type="spellEnd"/>
      <w:r w:rsidRPr="006E1B2B">
        <w:rPr>
          <w:rFonts w:ascii="Garamond" w:eastAsia="Times" w:hAnsi="Garamond" w:cs="Times"/>
          <w:color w:val="000000"/>
          <w:sz w:val="24"/>
          <w:szCs w:val="24"/>
        </w:rPr>
        <w:t xml:space="preserve"> yang Adil, Islam dan </w:t>
      </w:r>
      <w:proofErr w:type="spellStart"/>
      <w:r w:rsidRPr="006E1B2B">
        <w:rPr>
          <w:rFonts w:ascii="Garamond" w:eastAsia="Times" w:hAnsi="Garamond" w:cs="Times"/>
          <w:color w:val="000000"/>
          <w:sz w:val="24"/>
          <w:szCs w:val="24"/>
        </w:rPr>
        <w:t>Tantangan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Ekonomi</w:t>
      </w:r>
      <w:proofErr w:type="spellEnd"/>
      <w:r w:rsidRPr="006E1B2B">
        <w:rPr>
          <w:rFonts w:ascii="Garamond" w:eastAsia="Times" w:hAnsi="Garamond" w:cs="Times"/>
          <w:color w:val="000000"/>
          <w:sz w:val="24"/>
          <w:szCs w:val="24"/>
        </w:rPr>
        <w:t xml:space="preserve">, Masa </w:t>
      </w:r>
      <w:proofErr w:type="spellStart"/>
      <w:r w:rsidRPr="006E1B2B">
        <w:rPr>
          <w:rFonts w:ascii="Garamond" w:eastAsia="Times" w:hAnsi="Garamond" w:cs="Times"/>
          <w:color w:val="000000"/>
          <w:sz w:val="24"/>
          <w:szCs w:val="24"/>
        </w:rPr>
        <w:t>Depan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Ekonomi</w:t>
      </w:r>
      <w:proofErr w:type="spellEnd"/>
      <w:r w:rsidRPr="006E1B2B">
        <w:rPr>
          <w:rFonts w:ascii="Garamond" w:eastAsia="Times" w:hAnsi="Garamond" w:cs="Times"/>
          <w:color w:val="000000"/>
          <w:sz w:val="24"/>
          <w:szCs w:val="24"/>
        </w:rPr>
        <w:t xml:space="preserve">, Islam dan </w:t>
      </w:r>
      <w:proofErr w:type="spellStart"/>
      <w:r w:rsidRPr="006E1B2B">
        <w:rPr>
          <w:rFonts w:ascii="Garamond" w:eastAsia="Times" w:hAnsi="Garamond" w:cs="Times"/>
          <w:color w:val="000000"/>
          <w:sz w:val="24"/>
          <w:szCs w:val="24"/>
        </w:rPr>
        <w:t>Masalah</w:t>
      </w:r>
      <w:proofErr w:type="spellEnd"/>
      <w:r w:rsidRPr="006E1B2B">
        <w:rPr>
          <w:rFonts w:ascii="Garamond" w:eastAsia="Times" w:hAnsi="Garamond" w:cs="Times"/>
          <w:color w:val="000000"/>
          <w:sz w:val="24"/>
          <w:szCs w:val="24"/>
        </w:rPr>
        <w:t xml:space="preserve"> Utang </w:t>
      </w:r>
      <w:proofErr w:type="spellStart"/>
      <w:r w:rsidRPr="006E1B2B">
        <w:rPr>
          <w:rFonts w:ascii="Garamond" w:eastAsia="Times" w:hAnsi="Garamond" w:cs="Times"/>
          <w:color w:val="000000"/>
          <w:sz w:val="24"/>
          <w:szCs w:val="24"/>
        </w:rPr>
        <w:t>Internasional</w:t>
      </w:r>
      <w:proofErr w:type="spellEnd"/>
      <w:r w:rsidRPr="006E1B2B">
        <w:rPr>
          <w:rFonts w:ascii="Garamond" w:eastAsia="Times" w:hAnsi="Garamond" w:cs="Times"/>
          <w:color w:val="000000"/>
          <w:sz w:val="24"/>
          <w:szCs w:val="24"/>
        </w:rPr>
        <w:t xml:space="preserve">, Peran Bank Islam di Negara Non-Muslim , </w:t>
      </w:r>
      <w:proofErr w:type="spellStart"/>
      <w:r w:rsidRPr="006E1B2B">
        <w:rPr>
          <w:rFonts w:ascii="Garamond" w:eastAsia="Times" w:hAnsi="Garamond" w:cs="Times"/>
          <w:color w:val="000000"/>
          <w:sz w:val="24"/>
          <w:szCs w:val="24"/>
        </w:rPr>
        <w:t>Perlunya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Sistem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Ekonomi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Baru</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Larangan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Riba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Islam: </w:t>
      </w:r>
      <w:proofErr w:type="spellStart"/>
      <w:r w:rsidRPr="006E1B2B">
        <w:rPr>
          <w:rFonts w:ascii="Garamond" w:eastAsia="Times" w:hAnsi="Garamond" w:cs="Times"/>
          <w:color w:val="000000"/>
          <w:sz w:val="24"/>
          <w:szCs w:val="24"/>
        </w:rPr>
        <w:t>Evaluasi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Beberapa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Keberatan</w:t>
      </w:r>
      <w:proofErr w:type="spellEnd"/>
      <w:r w:rsidRPr="006E1B2B">
        <w:rPr>
          <w:rStyle w:val="ReferensiCatatanKaki"/>
          <w:rFonts w:ascii="Garamond" w:eastAsia="Times" w:hAnsi="Garamond" w:cs="Times"/>
          <w:color w:val="000000"/>
          <w:sz w:val="24"/>
          <w:szCs w:val="24"/>
        </w:rPr>
        <w:fldChar w:fldCharType="begin" w:fldLock="1"/>
      </w:r>
      <w:r w:rsidRPr="006E1B2B">
        <w:rPr>
          <w:rFonts w:ascii="Garamond" w:eastAsia="Times" w:hAnsi="Garamond" w:cs="Times"/>
          <w:color w:val="000000"/>
          <w:sz w:val="24"/>
          <w:szCs w:val="24"/>
        </w:rPr>
        <w:instrText>ADDIN CSL_CITATION {"citationItems":[{"id":"ITEM-1","itemData":{"author":[{"dropping-particle":"","family":"Aravik","given":"Havis","non-dropping-particle":"","parse-names":false,"suffix":""}],"id":"ITEM-1","issued":{"date-parts":[["2014"]]},"number-of-pages":"102","publisher":"Kencana PrenadaMedia Goup,","publisher-place":"Depok, Indonesia","title":"Sejarah pemikir Ekonomi Islam Kontemporer","type":"book"},"uris":["http://www.mendeley.com/documents/?uuid=62c8f984-c36d-4781-b31f-9bcdd757b9ce"]}],"mendeley":{"formattedCitation":"(Aravik 2014)","plainTextFormattedCitation":"(Aravik 2014)","previouslyFormattedCitation":"(Aravik 2014)"},"properties":{"noteIndex":0},"schema":"https://github.com/citation-style-language/schema/raw/master/csl-citation.json"}</w:instrText>
      </w:r>
      <w:r w:rsidRPr="006E1B2B">
        <w:rPr>
          <w:rStyle w:val="ReferensiCatatanKaki"/>
          <w:rFonts w:ascii="Garamond" w:eastAsia="Times" w:hAnsi="Garamond" w:cs="Times"/>
          <w:color w:val="000000"/>
          <w:sz w:val="24"/>
          <w:szCs w:val="24"/>
        </w:rPr>
        <w:fldChar w:fldCharType="separate"/>
      </w:r>
      <w:r w:rsidRPr="006E1B2B">
        <w:rPr>
          <w:rFonts w:ascii="Garamond" w:eastAsia="Times" w:hAnsi="Garamond" w:cs="Times"/>
          <w:noProof/>
          <w:color w:val="000000"/>
          <w:sz w:val="24"/>
          <w:szCs w:val="24"/>
        </w:rPr>
        <w:t>(Aravik 2014)</w:t>
      </w:r>
      <w:r w:rsidRPr="006E1B2B">
        <w:rPr>
          <w:rStyle w:val="ReferensiCatatanKaki"/>
          <w:rFonts w:ascii="Garamond" w:eastAsia="Times" w:hAnsi="Garamond" w:cs="Times"/>
          <w:color w:val="000000"/>
          <w:sz w:val="24"/>
          <w:szCs w:val="24"/>
        </w:rPr>
        <w:fldChar w:fldCharType="end"/>
      </w:r>
      <w:r w:rsidRPr="006E1B2B">
        <w:rPr>
          <w:rFonts w:ascii="Garamond" w:eastAsia="Times" w:hAnsi="Garamond" w:cs="Times"/>
          <w:color w:val="000000"/>
          <w:sz w:val="24"/>
          <w:szCs w:val="24"/>
        </w:rPr>
        <w:t>.</w:t>
      </w:r>
    </w:p>
    <w:p w14:paraId="0CD8863F" w14:textId="77777777" w:rsidR="006E1B2B" w:rsidRPr="006E1B2B" w:rsidRDefault="006E1B2B" w:rsidP="006E1B2B">
      <w:pPr>
        <w:pBdr>
          <w:top w:val="nil"/>
          <w:left w:val="nil"/>
          <w:bottom w:val="nil"/>
          <w:right w:val="nil"/>
          <w:between w:val="nil"/>
        </w:pBdr>
        <w:spacing w:line="276" w:lineRule="auto"/>
        <w:ind w:firstLine="567"/>
        <w:jc w:val="both"/>
        <w:rPr>
          <w:rFonts w:ascii="Garamond" w:eastAsia="Times" w:hAnsi="Garamond" w:cs="Times"/>
          <w:color w:val="000000"/>
          <w:sz w:val="24"/>
          <w:szCs w:val="24"/>
        </w:rPr>
      </w:pPr>
      <w:r w:rsidRPr="00882855">
        <w:rPr>
          <w:rFonts w:ascii="Times" w:eastAsia="Times" w:hAnsi="Times" w:cs="Times"/>
          <w:color w:val="000000"/>
          <w:sz w:val="24"/>
          <w:szCs w:val="24"/>
        </w:rPr>
        <w:t>2.</w:t>
      </w:r>
      <w:r>
        <w:rPr>
          <w:rFonts w:ascii="Times" w:eastAsia="Times" w:hAnsi="Times" w:cs="Times"/>
          <w:color w:val="000000"/>
          <w:sz w:val="24"/>
          <w:szCs w:val="24"/>
        </w:rPr>
        <w:t xml:space="preserve"> </w:t>
      </w:r>
      <w:proofErr w:type="spellStart"/>
      <w:r w:rsidRPr="006E1B2B">
        <w:rPr>
          <w:rFonts w:ascii="Garamond" w:eastAsia="Times" w:hAnsi="Garamond" w:cs="Times"/>
          <w:color w:val="000000"/>
          <w:sz w:val="24"/>
          <w:szCs w:val="24"/>
        </w:rPr>
        <w:t>Pemikiran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Ekonomi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Umer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Chapra</w:t>
      </w:r>
      <w:proofErr w:type="spellEnd"/>
    </w:p>
    <w:p w14:paraId="0B3D409F" w14:textId="77777777" w:rsidR="006E1B2B" w:rsidRDefault="006E1B2B" w:rsidP="006E1B2B">
      <w:pPr>
        <w:pBdr>
          <w:top w:val="nil"/>
          <w:left w:val="nil"/>
          <w:bottom w:val="nil"/>
          <w:right w:val="nil"/>
          <w:between w:val="nil"/>
        </w:pBdr>
        <w:spacing w:line="276" w:lineRule="auto"/>
        <w:ind w:left="851" w:firstLine="425"/>
        <w:jc w:val="both"/>
        <w:rPr>
          <w:rFonts w:ascii="Garamond" w:eastAsia="Times" w:hAnsi="Garamond" w:cs="Times"/>
          <w:color w:val="000000"/>
          <w:sz w:val="24"/>
          <w:szCs w:val="24"/>
        </w:rPr>
      </w:pPr>
      <w:r w:rsidRPr="006E1B2B">
        <w:rPr>
          <w:rFonts w:ascii="Garamond" w:eastAsia="Times" w:hAnsi="Garamond" w:cs="Times"/>
          <w:color w:val="000000"/>
          <w:sz w:val="24"/>
          <w:szCs w:val="24"/>
        </w:rPr>
        <w:t xml:space="preserve">Ide </w:t>
      </w:r>
      <w:proofErr w:type="spellStart"/>
      <w:r w:rsidRPr="006E1B2B">
        <w:rPr>
          <w:rFonts w:ascii="Garamond" w:eastAsia="Times" w:hAnsi="Garamond" w:cs="Times"/>
          <w:color w:val="000000"/>
          <w:sz w:val="24"/>
          <w:szCs w:val="24"/>
        </w:rPr>
        <w:t>keuangan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Umer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Chapra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tergantung</w:t>
      </w:r>
      <w:proofErr w:type="spellEnd"/>
      <w:r w:rsidRPr="006E1B2B">
        <w:rPr>
          <w:rFonts w:ascii="Garamond" w:eastAsia="Times" w:hAnsi="Garamond" w:cs="Times"/>
          <w:color w:val="000000"/>
          <w:sz w:val="24"/>
          <w:szCs w:val="24"/>
        </w:rPr>
        <w:t xml:space="preserve"> pada </w:t>
      </w:r>
      <w:proofErr w:type="spellStart"/>
      <w:r w:rsidRPr="006E1B2B">
        <w:rPr>
          <w:rFonts w:ascii="Garamond" w:eastAsia="Times" w:hAnsi="Garamond" w:cs="Times"/>
          <w:color w:val="000000"/>
          <w:sz w:val="24"/>
          <w:szCs w:val="24"/>
        </w:rPr>
        <w:t>tiga</w:t>
      </w:r>
      <w:proofErr w:type="spellEnd"/>
      <w:r w:rsidRPr="006E1B2B">
        <w:rPr>
          <w:rFonts w:ascii="Garamond" w:eastAsia="Times" w:hAnsi="Garamond" w:cs="Times"/>
          <w:color w:val="000000"/>
          <w:sz w:val="24"/>
          <w:szCs w:val="24"/>
        </w:rPr>
        <w:t xml:space="preserve"> ide </w:t>
      </w:r>
      <w:proofErr w:type="spellStart"/>
      <w:r w:rsidRPr="006E1B2B">
        <w:rPr>
          <w:rFonts w:ascii="Garamond" w:eastAsia="Times" w:hAnsi="Garamond" w:cs="Times"/>
          <w:color w:val="000000"/>
          <w:sz w:val="24"/>
          <w:szCs w:val="24"/>
        </w:rPr>
        <w:t>penting</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meliputi</w:t>
      </w:r>
      <w:proofErr w:type="spellEnd"/>
      <w:r w:rsidRPr="006E1B2B">
        <w:rPr>
          <w:rFonts w:ascii="Garamond" w:eastAsia="Times" w:hAnsi="Garamond" w:cs="Times"/>
          <w:color w:val="000000"/>
          <w:sz w:val="24"/>
          <w:szCs w:val="24"/>
        </w:rPr>
        <w:t xml:space="preserve">: tauhid, </w:t>
      </w:r>
      <w:proofErr w:type="spellStart"/>
      <w:r w:rsidRPr="006E1B2B">
        <w:rPr>
          <w:rFonts w:ascii="Garamond" w:eastAsia="Times" w:hAnsi="Garamond" w:cs="Times"/>
          <w:color w:val="000000"/>
          <w:sz w:val="24"/>
          <w:szCs w:val="24"/>
        </w:rPr>
        <w:t>khilafah</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ekuitas</w:t>
      </w:r>
      <w:proofErr w:type="spellEnd"/>
      <w:r w:rsidRPr="006E1B2B">
        <w:rPr>
          <w:rFonts w:ascii="Garamond" w:eastAsia="Times" w:hAnsi="Garamond" w:cs="Times"/>
          <w:color w:val="000000"/>
          <w:sz w:val="24"/>
          <w:szCs w:val="24"/>
        </w:rPr>
        <w:t xml:space="preserve">. Tauhid </w:t>
      </w:r>
      <w:proofErr w:type="spellStart"/>
      <w:r w:rsidRPr="006E1B2B">
        <w:rPr>
          <w:rFonts w:ascii="Garamond" w:eastAsia="Times" w:hAnsi="Garamond" w:cs="Times"/>
          <w:color w:val="000000"/>
          <w:sz w:val="24"/>
          <w:szCs w:val="24"/>
        </w:rPr>
        <w:t>menyusun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cara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pandang</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seorang</w:t>
      </w:r>
      <w:proofErr w:type="spellEnd"/>
      <w:r w:rsidRPr="006E1B2B">
        <w:rPr>
          <w:rFonts w:ascii="Garamond" w:eastAsia="Times" w:hAnsi="Garamond" w:cs="Times"/>
          <w:color w:val="000000"/>
          <w:sz w:val="24"/>
          <w:szCs w:val="24"/>
        </w:rPr>
        <w:t xml:space="preserve"> Muslim </w:t>
      </w:r>
      <w:proofErr w:type="spellStart"/>
      <w:r w:rsidRPr="006E1B2B">
        <w:rPr>
          <w:rFonts w:ascii="Garamond" w:eastAsia="Times" w:hAnsi="Garamond" w:cs="Times"/>
          <w:color w:val="000000"/>
          <w:sz w:val="24"/>
          <w:szCs w:val="24"/>
        </w:rPr>
        <w:t>karena</w:t>
      </w:r>
      <w:proofErr w:type="spellEnd"/>
      <w:r w:rsidRPr="006E1B2B">
        <w:rPr>
          <w:rFonts w:ascii="Garamond" w:eastAsia="Times" w:hAnsi="Garamond" w:cs="Times"/>
          <w:color w:val="000000"/>
          <w:sz w:val="24"/>
          <w:szCs w:val="24"/>
        </w:rPr>
        <w:t xml:space="preserve"> tauhid </w:t>
      </w:r>
      <w:proofErr w:type="spellStart"/>
      <w:r w:rsidRPr="006E1B2B">
        <w:rPr>
          <w:rFonts w:ascii="Garamond" w:eastAsia="Times" w:hAnsi="Garamond" w:cs="Times"/>
          <w:color w:val="000000"/>
          <w:sz w:val="24"/>
          <w:szCs w:val="24"/>
        </w:rPr>
        <w:t>memberikan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kesadaran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bahwa</w:t>
      </w:r>
      <w:proofErr w:type="spellEnd"/>
      <w:r w:rsidRPr="006E1B2B">
        <w:rPr>
          <w:rFonts w:ascii="Garamond" w:eastAsia="Times" w:hAnsi="Garamond" w:cs="Times"/>
          <w:color w:val="000000"/>
          <w:sz w:val="24"/>
          <w:szCs w:val="24"/>
        </w:rPr>
        <w:t xml:space="preserve"> Allah SWT. </w:t>
      </w:r>
      <w:proofErr w:type="spellStart"/>
      <w:r w:rsidRPr="006E1B2B">
        <w:rPr>
          <w:rFonts w:ascii="Garamond" w:eastAsia="Times" w:hAnsi="Garamond" w:cs="Times"/>
          <w:color w:val="000000"/>
          <w:sz w:val="24"/>
          <w:szCs w:val="24"/>
        </w:rPr>
        <w:t>adalah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penguasa</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pemilik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semesta</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Tuhan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utama</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harus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dicintai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Perspektif</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ini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berdampak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menguraikan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isu-isu</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mendasar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masalah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keuangan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terisolasi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menjadi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pertanyaan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utama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terkait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dengan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apa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bagaimana</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siapa</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menjadi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subjek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pemeriksaan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moneter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menjawab</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ketiga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pertanyaan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ini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Umer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Chapra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menurunkan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gagasan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monoteisme</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gagasan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lastRenderedPageBreak/>
        <w:t>berikutnya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tentang</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kekhalifahan</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kesetaraan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Kedua</w:t>
      </w:r>
      <w:proofErr w:type="spellEnd"/>
      <w:r w:rsidRPr="006E1B2B">
        <w:rPr>
          <w:rFonts w:ascii="Garamond" w:eastAsia="Times" w:hAnsi="Garamond" w:cs="Times"/>
          <w:color w:val="000000"/>
          <w:sz w:val="24"/>
          <w:szCs w:val="24"/>
        </w:rPr>
        <w:t xml:space="preserve"> ide </w:t>
      </w:r>
      <w:proofErr w:type="spellStart"/>
      <w:r w:rsidRPr="006E1B2B">
        <w:rPr>
          <w:rFonts w:ascii="Garamond" w:eastAsia="Times" w:hAnsi="Garamond" w:cs="Times"/>
          <w:color w:val="000000"/>
          <w:sz w:val="24"/>
          <w:szCs w:val="24"/>
        </w:rPr>
        <w:t>ini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memberikan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arahan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hubungan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antara</w:t>
      </w:r>
      <w:proofErr w:type="spellEnd"/>
      <w:r w:rsidRPr="006E1B2B">
        <w:rPr>
          <w:rFonts w:ascii="Garamond" w:eastAsia="Times" w:hAnsi="Garamond" w:cs="Times"/>
          <w:color w:val="000000"/>
          <w:sz w:val="24"/>
          <w:szCs w:val="24"/>
        </w:rPr>
        <w:t xml:space="preserve"> orang-orang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menyelesaikan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latihan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keuangan</w:t>
      </w:r>
      <w:proofErr w:type="spellEnd"/>
      <w:r w:rsidRPr="006E1B2B">
        <w:rPr>
          <w:rFonts w:ascii="Garamond" w:eastAsia="Times" w:hAnsi="Garamond" w:cs="Times"/>
          <w:color w:val="000000"/>
          <w:sz w:val="24"/>
          <w:szCs w:val="24"/>
        </w:rPr>
        <w:fldChar w:fldCharType="begin" w:fldLock="1"/>
      </w:r>
      <w:r w:rsidRPr="006E1B2B">
        <w:rPr>
          <w:rFonts w:ascii="Garamond" w:eastAsia="Times" w:hAnsi="Garamond" w:cs="Times"/>
          <w:color w:val="000000"/>
          <w:sz w:val="24"/>
          <w:szCs w:val="24"/>
        </w:rPr>
        <w:instrText>ADDIN CSL_CITATION {"citationItems":[{"id":"ITEM-1","itemData":{"DOI":"10.30821/ajei.v4i1.4089","ISSN":"2580-944X","abstract":"According to Islamic economists, inflation has very bad effect on the economy because it disruptions of money function, weakens of saving’s spirit, decreases the production of goods, and weakens of purchasing power. Inflation also attracted the attention of M. Umer Chapra as a Muslim economist. This study to analyze M. Umer Chapra's opinion on inflation. This research with qualitative approach of historical research, which examines history of the character which includes ideas, thoughts, and things that influence the formation of his thoughts. Data collection methods is using library research with the object about Chapra’s thoughts relating to inflation, traced through his works. Chapra thought is a blend of traditional science, religion and modern economics. The results concluded that his thinking was dominated by macroeconomics because he was involved in the world economy, monetary policy, Islamic financial institutions which were more emphasized by the central bank, policies and inflation problems. Chapra's view of efforts to suppress inflation is the need for price stability and strategy. The disadvantage is that in a tolerant attitude towards western financial instruments, it must emphasize moral improvement for the course of fair economy as the solution to the failure of the capitalist and socialist economic systems.","author":[{"dropping-particle":"","family":"Ridha","given":"Muhammad","non-dropping-particle":"","parse-names":false,"suffix":""}],"container-title":"AT-TAWASSUTH: Jurnal Ekonomi Islam","id":"ITEM-1","issue":"1","issued":{"date-parts":[["2019"]]},"page":"114","title":"Inflasi Berdasarkan Pandangan M. Umer Chapra","type":"article-journal","volume":"4"},"uris":["http://www.mendeley.com/documents/?uuid=e8a8a3a0-9c53-41b2-aec1-22a6a26020dc"]}],"mendeley":{"formattedCitation":"(Ridha 2019)","plainTextFormattedCitation":"(Ridha 2019)","previouslyFormattedCitation":"(Ridha 2019)"},"properties":{"noteIndex":0},"schema":"https://github.com/citation-style-language/schema/raw/master/csl-citation.json"}</w:instrText>
      </w:r>
      <w:r w:rsidRPr="006E1B2B">
        <w:rPr>
          <w:rFonts w:ascii="Garamond" w:eastAsia="Times" w:hAnsi="Garamond" w:cs="Times"/>
          <w:color w:val="000000"/>
          <w:sz w:val="24"/>
          <w:szCs w:val="24"/>
        </w:rPr>
        <w:fldChar w:fldCharType="separate"/>
      </w:r>
      <w:r w:rsidRPr="006E1B2B">
        <w:rPr>
          <w:rFonts w:ascii="Garamond" w:eastAsia="Times" w:hAnsi="Garamond" w:cs="Times"/>
          <w:noProof/>
          <w:color w:val="000000"/>
          <w:sz w:val="24"/>
          <w:szCs w:val="24"/>
        </w:rPr>
        <w:t>(Ridha 2019)</w:t>
      </w:r>
      <w:r w:rsidRPr="006E1B2B">
        <w:rPr>
          <w:rFonts w:ascii="Garamond" w:eastAsia="Times" w:hAnsi="Garamond" w:cs="Times"/>
          <w:color w:val="000000"/>
          <w:sz w:val="24"/>
          <w:szCs w:val="24"/>
        </w:rPr>
        <w:fldChar w:fldCharType="end"/>
      </w:r>
      <w:r w:rsidRPr="006E1B2B">
        <w:rPr>
          <w:rFonts w:ascii="Garamond" w:eastAsia="Times" w:hAnsi="Garamond" w:cs="Times"/>
          <w:color w:val="000000"/>
          <w:sz w:val="24"/>
          <w:szCs w:val="24"/>
        </w:rPr>
        <w:t>.</w:t>
      </w:r>
    </w:p>
    <w:p w14:paraId="595FB596" w14:textId="77777777" w:rsidR="006E1B2B" w:rsidRDefault="006E1B2B" w:rsidP="006E1B2B">
      <w:pPr>
        <w:pBdr>
          <w:top w:val="nil"/>
          <w:left w:val="nil"/>
          <w:bottom w:val="nil"/>
          <w:right w:val="nil"/>
          <w:between w:val="nil"/>
        </w:pBdr>
        <w:spacing w:line="276" w:lineRule="auto"/>
        <w:ind w:left="851" w:firstLine="425"/>
        <w:jc w:val="both"/>
        <w:rPr>
          <w:rFonts w:ascii="Garamond" w:eastAsia="Times" w:hAnsi="Garamond" w:cs="Times"/>
          <w:color w:val="000000"/>
          <w:sz w:val="24"/>
          <w:szCs w:val="24"/>
        </w:rPr>
      </w:pPr>
      <w:r w:rsidRPr="006E1B2B">
        <w:rPr>
          <w:rFonts w:ascii="Garamond" w:eastAsia="Times" w:hAnsi="Garamond" w:cs="Times"/>
          <w:color w:val="000000"/>
          <w:sz w:val="24"/>
          <w:szCs w:val="24"/>
        </w:rPr>
        <w:t xml:space="preserve">Orang-orang </w:t>
      </w:r>
      <w:proofErr w:type="spellStart"/>
      <w:r w:rsidRPr="006E1B2B">
        <w:rPr>
          <w:rFonts w:ascii="Garamond" w:eastAsia="Times" w:hAnsi="Garamond" w:cs="Times"/>
          <w:color w:val="000000"/>
          <w:sz w:val="24"/>
          <w:szCs w:val="24"/>
        </w:rPr>
        <w:t>sebagai</w:t>
      </w:r>
      <w:proofErr w:type="spellEnd"/>
      <w:r w:rsidRPr="006E1B2B">
        <w:rPr>
          <w:rFonts w:ascii="Garamond" w:eastAsia="Times" w:hAnsi="Garamond" w:cs="Times"/>
          <w:color w:val="000000"/>
          <w:sz w:val="24"/>
          <w:szCs w:val="24"/>
        </w:rPr>
        <w:t xml:space="preserve"> khalifah di </w:t>
      </w:r>
      <w:proofErr w:type="spellStart"/>
      <w:r w:rsidRPr="006E1B2B">
        <w:rPr>
          <w:rFonts w:ascii="Garamond" w:eastAsia="Times" w:hAnsi="Garamond" w:cs="Times"/>
          <w:color w:val="000000"/>
          <w:sz w:val="24"/>
          <w:szCs w:val="24"/>
        </w:rPr>
        <w:t>bumi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bertindak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sebagai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utusan</w:t>
      </w:r>
      <w:proofErr w:type="spellEnd"/>
      <w:r w:rsidRPr="006E1B2B">
        <w:rPr>
          <w:rFonts w:ascii="Garamond" w:eastAsia="Times" w:hAnsi="Garamond" w:cs="Times"/>
          <w:color w:val="000000"/>
          <w:sz w:val="24"/>
          <w:szCs w:val="24"/>
        </w:rPr>
        <w:t xml:space="preserve"> Allah, </w:t>
      </w:r>
      <w:proofErr w:type="spellStart"/>
      <w:r w:rsidRPr="006E1B2B">
        <w:rPr>
          <w:rFonts w:ascii="Garamond" w:eastAsia="Times" w:hAnsi="Garamond" w:cs="Times"/>
          <w:color w:val="000000"/>
          <w:sz w:val="24"/>
          <w:szCs w:val="24"/>
        </w:rPr>
        <w:t>dilengkapi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dengan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aset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materi</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lebih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jauh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pedoman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mendalam</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membimbing</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mereka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menyelesaikan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misi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mereka</w:t>
      </w:r>
      <w:proofErr w:type="spellEnd"/>
      <w:r w:rsidRPr="006E1B2B">
        <w:rPr>
          <w:rFonts w:ascii="Garamond" w:eastAsia="Times" w:hAnsi="Garamond" w:cs="Times"/>
          <w:color w:val="000000"/>
          <w:sz w:val="24"/>
          <w:szCs w:val="24"/>
        </w:rPr>
        <w:t xml:space="preserve"> di planet </w:t>
      </w:r>
      <w:proofErr w:type="spellStart"/>
      <w:r w:rsidRPr="006E1B2B">
        <w:rPr>
          <w:rFonts w:ascii="Garamond" w:eastAsia="Times" w:hAnsi="Garamond" w:cs="Times"/>
          <w:color w:val="000000"/>
          <w:sz w:val="24"/>
          <w:szCs w:val="24"/>
        </w:rPr>
        <w:t>ini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Pembantu</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ini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sangat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penting</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karena</w:t>
      </w:r>
      <w:proofErr w:type="spellEnd"/>
      <w:r w:rsidRPr="006E1B2B">
        <w:rPr>
          <w:rFonts w:ascii="Garamond" w:eastAsia="Times" w:hAnsi="Garamond" w:cs="Times"/>
          <w:color w:val="000000"/>
          <w:sz w:val="24"/>
          <w:szCs w:val="24"/>
        </w:rPr>
        <w:t xml:space="preserve"> orang </w:t>
      </w:r>
      <w:proofErr w:type="spellStart"/>
      <w:r w:rsidRPr="006E1B2B">
        <w:rPr>
          <w:rFonts w:ascii="Garamond" w:eastAsia="Times" w:hAnsi="Garamond" w:cs="Times"/>
          <w:color w:val="000000"/>
          <w:sz w:val="24"/>
          <w:szCs w:val="24"/>
        </w:rPr>
        <w:t>diberi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kesempatan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berpikir</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memiliki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pilihan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tidak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terbatas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memilih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jalan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ingin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mereka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ambil</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ajudan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ini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berfungsi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sebagai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penghalang</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pembaruan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tidak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mengikuti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cara</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menyimpang</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sehingga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kewajiban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mereka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sebagai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Agen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Tuhan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dapat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diselesaikan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dengan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sempurna</w:t>
      </w:r>
      <w:proofErr w:type="spellEnd"/>
      <w:r w:rsidRPr="006E1B2B">
        <w:rPr>
          <w:rFonts w:ascii="Garamond" w:eastAsia="Times" w:hAnsi="Garamond" w:cs="Times"/>
          <w:color w:val="000000"/>
          <w:sz w:val="24"/>
          <w:szCs w:val="24"/>
        </w:rPr>
        <w:t>.</w:t>
      </w:r>
    </w:p>
    <w:p w14:paraId="4B9E9CA4" w14:textId="77777777" w:rsidR="006E1B2B" w:rsidRDefault="006E1B2B" w:rsidP="006E1B2B">
      <w:pPr>
        <w:pBdr>
          <w:top w:val="nil"/>
          <w:left w:val="nil"/>
          <w:bottom w:val="nil"/>
          <w:right w:val="nil"/>
          <w:between w:val="nil"/>
        </w:pBdr>
        <w:spacing w:line="276" w:lineRule="auto"/>
        <w:ind w:left="851" w:firstLine="425"/>
        <w:jc w:val="both"/>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aktivitasnya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Umer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Chapra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membagi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gagasan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khilafah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menjadi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empat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perhatian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utama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lebih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spesifiknya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persekutuan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umum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aset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sebagai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amanah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cara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hidup</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lugas</w:t>
      </w:r>
      <w:proofErr w:type="spellEnd"/>
      <w:r w:rsidRPr="006E1B2B">
        <w:rPr>
          <w:rFonts w:ascii="Garamond" w:eastAsia="Times" w:hAnsi="Garamond" w:cs="Times"/>
          <w:color w:val="000000"/>
          <w:sz w:val="24"/>
          <w:szCs w:val="24"/>
        </w:rPr>
        <w:t xml:space="preserve"> (</w:t>
      </w:r>
      <w:r w:rsidRPr="006E1B2B">
        <w:rPr>
          <w:rFonts w:ascii="Garamond" w:eastAsia="Times" w:hAnsi="Garamond" w:cs="Times"/>
          <w:i/>
          <w:iCs/>
          <w:color w:val="000000"/>
          <w:sz w:val="24"/>
          <w:szCs w:val="24"/>
        </w:rPr>
        <w:t>humble way of life</w:t>
      </w:r>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kesempatan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manusia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Persaudaraan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tersebar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luas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menciptakan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kesadaran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khas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bahwa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setiap</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individu</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harus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diperlakukan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sama</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tidak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memberikan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ruang</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mentalitas</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berbeda</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perlakuan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menindas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karena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kontras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landasan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etnis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pengajaran</w:t>
      </w:r>
      <w:proofErr w:type="spellEnd"/>
      <w:r w:rsidRPr="006E1B2B">
        <w:rPr>
          <w:rFonts w:ascii="Garamond" w:eastAsia="Times" w:hAnsi="Garamond" w:cs="Times"/>
          <w:color w:val="000000"/>
          <w:sz w:val="24"/>
          <w:szCs w:val="24"/>
        </w:rPr>
        <w:t xml:space="preserve">, negara, dan lain-lain. </w:t>
      </w:r>
      <w:proofErr w:type="spellStart"/>
      <w:r w:rsidRPr="006E1B2B">
        <w:rPr>
          <w:rFonts w:ascii="Garamond" w:eastAsia="Times" w:hAnsi="Garamond" w:cs="Times"/>
          <w:color w:val="000000"/>
          <w:sz w:val="24"/>
          <w:szCs w:val="24"/>
        </w:rPr>
        <w:t>Properti</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diklaim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harus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diperoleh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dari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bisnis</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sah</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dinikmati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sesuai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pengaturan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Sumber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daya</w:t>
      </w:r>
      <w:proofErr w:type="spellEnd"/>
      <w:r w:rsidRPr="006E1B2B">
        <w:rPr>
          <w:rFonts w:ascii="Garamond" w:eastAsia="Times" w:hAnsi="Garamond" w:cs="Times"/>
          <w:color w:val="000000"/>
          <w:sz w:val="24"/>
          <w:szCs w:val="24"/>
        </w:rPr>
        <w:t xml:space="preserve"> dewan </w:t>
      </w:r>
      <w:proofErr w:type="spellStart"/>
      <w:r w:rsidRPr="006E1B2B">
        <w:rPr>
          <w:rFonts w:ascii="Garamond" w:eastAsia="Times" w:hAnsi="Garamond" w:cs="Times"/>
          <w:color w:val="000000"/>
          <w:sz w:val="24"/>
          <w:szCs w:val="24"/>
        </w:rPr>
        <w:t>sangat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luar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biasa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karena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kewajibannya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mencakup</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pengadaan</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penggunaan</w:t>
      </w:r>
      <w:proofErr w:type="spellEnd"/>
      <w:r w:rsidRPr="006E1B2B">
        <w:rPr>
          <w:rFonts w:ascii="Garamond" w:eastAsia="Times" w:hAnsi="Garamond" w:cs="Times"/>
          <w:color w:val="000000"/>
          <w:sz w:val="24"/>
          <w:szCs w:val="24"/>
        </w:rPr>
        <w:t xml:space="preserve">. </w:t>
      </w:r>
    </w:p>
    <w:p w14:paraId="012AD6EE" w14:textId="77777777" w:rsidR="006E1B2B" w:rsidRDefault="006E1B2B" w:rsidP="006E1B2B">
      <w:pPr>
        <w:pBdr>
          <w:top w:val="nil"/>
          <w:left w:val="nil"/>
          <w:bottom w:val="nil"/>
          <w:right w:val="nil"/>
          <w:between w:val="nil"/>
        </w:pBdr>
        <w:spacing w:line="276" w:lineRule="auto"/>
        <w:ind w:left="851" w:firstLine="425"/>
        <w:jc w:val="both"/>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Kelimpahan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hanyalah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simpanan</w:t>
      </w:r>
      <w:proofErr w:type="spellEnd"/>
      <w:r w:rsidRPr="006E1B2B">
        <w:rPr>
          <w:rFonts w:ascii="Garamond" w:eastAsia="Times" w:hAnsi="Garamond" w:cs="Times"/>
          <w:color w:val="000000"/>
          <w:sz w:val="24"/>
          <w:szCs w:val="24"/>
        </w:rPr>
        <w:t xml:space="preserve"> dan Allah SWT </w:t>
      </w:r>
      <w:proofErr w:type="spellStart"/>
      <w:r w:rsidRPr="006E1B2B">
        <w:rPr>
          <w:rFonts w:ascii="Garamond" w:eastAsia="Times" w:hAnsi="Garamond" w:cs="Times"/>
          <w:color w:val="000000"/>
          <w:sz w:val="24"/>
          <w:szCs w:val="24"/>
        </w:rPr>
        <w:t>adalah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pemilik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sejati</w:t>
      </w:r>
      <w:proofErr w:type="spellEnd"/>
      <w:r w:rsidRPr="006E1B2B">
        <w:rPr>
          <w:rFonts w:ascii="Garamond" w:eastAsia="Times" w:hAnsi="Garamond" w:cs="Times"/>
          <w:color w:val="000000"/>
          <w:sz w:val="24"/>
          <w:szCs w:val="24"/>
        </w:rPr>
        <w:t xml:space="preserve">, oleh </w:t>
      </w:r>
      <w:proofErr w:type="spellStart"/>
      <w:r w:rsidRPr="006E1B2B">
        <w:rPr>
          <w:rFonts w:ascii="Garamond" w:eastAsia="Times" w:hAnsi="Garamond" w:cs="Times"/>
          <w:color w:val="000000"/>
          <w:sz w:val="24"/>
          <w:szCs w:val="24"/>
        </w:rPr>
        <w:t>karena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itu</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kelimpahan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harus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menjadi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cara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memperoleh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kemenangan</w:t>
      </w:r>
      <w:proofErr w:type="spellEnd"/>
      <w:r w:rsidRPr="006E1B2B">
        <w:rPr>
          <w:rFonts w:ascii="Garamond" w:eastAsia="Times" w:hAnsi="Garamond" w:cs="Times"/>
          <w:color w:val="000000"/>
          <w:sz w:val="24"/>
          <w:szCs w:val="24"/>
        </w:rPr>
        <w:t xml:space="preserve">. Cara </w:t>
      </w:r>
      <w:proofErr w:type="spellStart"/>
      <w:r w:rsidRPr="006E1B2B">
        <w:rPr>
          <w:rFonts w:ascii="Garamond" w:eastAsia="Times" w:hAnsi="Garamond" w:cs="Times"/>
          <w:color w:val="000000"/>
          <w:sz w:val="24"/>
          <w:szCs w:val="24"/>
        </w:rPr>
        <w:t>hidup</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lugas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disarankan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dengan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terus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menjauhkan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diri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dari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distorsi</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kegiatan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tidak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efisien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Akhlak</w:t>
      </w:r>
      <w:proofErr w:type="spellEnd"/>
      <w:r w:rsidRPr="006E1B2B">
        <w:rPr>
          <w:rFonts w:ascii="Garamond" w:eastAsia="Times" w:hAnsi="Garamond" w:cs="Times"/>
          <w:color w:val="000000"/>
          <w:sz w:val="24"/>
          <w:szCs w:val="24"/>
        </w:rPr>
        <w:t xml:space="preserve"> Islam </w:t>
      </w:r>
      <w:proofErr w:type="spellStart"/>
      <w:r w:rsidRPr="006E1B2B">
        <w:rPr>
          <w:rFonts w:ascii="Garamond" w:eastAsia="Times" w:hAnsi="Garamond" w:cs="Times"/>
          <w:color w:val="000000"/>
          <w:sz w:val="24"/>
          <w:szCs w:val="24"/>
        </w:rPr>
        <w:t>memberikan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pertimbangan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luar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biasa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terhadap</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kepantasan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bertindak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kerukunan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dengan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kebajikan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sebagai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agen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Tuhan</w:t>
      </w:r>
      <w:proofErr w:type="spellEnd"/>
      <w:r w:rsidRPr="006E1B2B">
        <w:rPr>
          <w:rFonts w:ascii="Garamond" w:eastAsia="Times" w:hAnsi="Garamond" w:cs="Times"/>
          <w:color w:val="000000"/>
          <w:sz w:val="24"/>
          <w:szCs w:val="24"/>
        </w:rPr>
        <w:t xml:space="preserve"> di planet </w:t>
      </w:r>
      <w:proofErr w:type="spellStart"/>
      <w:r w:rsidRPr="006E1B2B">
        <w:rPr>
          <w:rFonts w:ascii="Garamond" w:eastAsia="Times" w:hAnsi="Garamond" w:cs="Times"/>
          <w:color w:val="000000"/>
          <w:sz w:val="24"/>
          <w:szCs w:val="24"/>
        </w:rPr>
        <w:t>ini</w:t>
      </w:r>
      <w:proofErr w:type="spellEnd"/>
      <w:r w:rsidRPr="006E1B2B">
        <w:rPr>
          <w:rFonts w:ascii="Garamond" w:eastAsia="Times" w:hAnsi="Garamond" w:cs="Times"/>
          <w:color w:val="000000"/>
          <w:sz w:val="24"/>
          <w:szCs w:val="24"/>
        </w:rPr>
        <w:t xml:space="preserve">. Juga, </w:t>
      </w:r>
      <w:proofErr w:type="spellStart"/>
      <w:r w:rsidRPr="006E1B2B">
        <w:rPr>
          <w:rFonts w:ascii="Garamond" w:eastAsia="Times" w:hAnsi="Garamond" w:cs="Times"/>
          <w:color w:val="000000"/>
          <w:sz w:val="24"/>
          <w:szCs w:val="24"/>
        </w:rPr>
        <w:t>standar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esensial</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dari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kapasitas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kekhalifahan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memberi</w:t>
      </w:r>
      <w:proofErr w:type="spellEnd"/>
      <w:r w:rsidRPr="006E1B2B">
        <w:rPr>
          <w:rFonts w:ascii="Garamond" w:eastAsia="Times" w:hAnsi="Garamond" w:cs="Times"/>
          <w:color w:val="000000"/>
          <w:sz w:val="24"/>
          <w:szCs w:val="24"/>
        </w:rPr>
        <w:t xml:space="preserve"> orang </w:t>
      </w:r>
      <w:proofErr w:type="spellStart"/>
      <w:r w:rsidRPr="006E1B2B">
        <w:rPr>
          <w:rFonts w:ascii="Garamond" w:eastAsia="Times" w:hAnsi="Garamond" w:cs="Times"/>
          <w:color w:val="000000"/>
          <w:sz w:val="24"/>
          <w:szCs w:val="24"/>
        </w:rPr>
        <w:t>keputusan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mencari</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memahami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fantasi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mereka</w:t>
      </w:r>
      <w:proofErr w:type="spellEnd"/>
      <w:r w:rsidRPr="006E1B2B">
        <w:rPr>
          <w:rFonts w:ascii="Garamond" w:eastAsia="Times" w:hAnsi="Garamond" w:cs="Times"/>
          <w:color w:val="000000"/>
          <w:sz w:val="24"/>
          <w:szCs w:val="24"/>
        </w:rPr>
        <w:t xml:space="preserve">. Keputusan </w:t>
      </w:r>
      <w:proofErr w:type="spellStart"/>
      <w:r w:rsidRPr="006E1B2B">
        <w:rPr>
          <w:rFonts w:ascii="Garamond" w:eastAsia="Times" w:hAnsi="Garamond" w:cs="Times"/>
          <w:color w:val="000000"/>
          <w:sz w:val="24"/>
          <w:szCs w:val="24"/>
        </w:rPr>
        <w:t>ini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harus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mengarah</w:t>
      </w:r>
      <w:proofErr w:type="spellEnd"/>
      <w:r w:rsidRPr="006E1B2B">
        <w:rPr>
          <w:rFonts w:ascii="Garamond" w:eastAsia="Times" w:hAnsi="Garamond" w:cs="Times"/>
          <w:color w:val="000000"/>
          <w:sz w:val="24"/>
          <w:szCs w:val="24"/>
        </w:rPr>
        <w:t xml:space="preserve"> pada </w:t>
      </w:r>
      <w:proofErr w:type="spellStart"/>
      <w:r w:rsidRPr="006E1B2B">
        <w:rPr>
          <w:rFonts w:ascii="Garamond" w:eastAsia="Times" w:hAnsi="Garamond" w:cs="Times"/>
          <w:color w:val="000000"/>
          <w:sz w:val="24"/>
          <w:szCs w:val="24"/>
        </w:rPr>
        <w:t>sikap</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kerja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keras</w:t>
      </w:r>
      <w:proofErr w:type="spellEnd"/>
      <w:r w:rsidRPr="006E1B2B">
        <w:rPr>
          <w:rFonts w:ascii="Garamond" w:eastAsia="Times" w:hAnsi="Garamond" w:cs="Times"/>
          <w:color w:val="000000"/>
          <w:sz w:val="24"/>
          <w:szCs w:val="24"/>
        </w:rPr>
        <w:t xml:space="preserve"> yang solid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mengakui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bantuan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individu</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besar</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pemerintah</w:t>
      </w:r>
      <w:proofErr w:type="spellEnd"/>
      <w:r w:rsidRPr="006E1B2B">
        <w:rPr>
          <w:rFonts w:ascii="Garamond" w:eastAsia="Times" w:hAnsi="Garamond" w:cs="Times"/>
          <w:color w:val="000000"/>
          <w:sz w:val="24"/>
          <w:szCs w:val="24"/>
        </w:rPr>
        <w:t xml:space="preserve"> di wilayah </w:t>
      </w:r>
      <w:proofErr w:type="spellStart"/>
      <w:r w:rsidRPr="006E1B2B">
        <w:rPr>
          <w:rFonts w:ascii="Garamond" w:eastAsia="Times" w:hAnsi="Garamond" w:cs="Times"/>
          <w:color w:val="000000"/>
          <w:sz w:val="24"/>
          <w:szCs w:val="24"/>
        </w:rPr>
        <w:t>lokal</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lebih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luas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sehingga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tidak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meninggalkan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ruang</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kelesuan</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kesembronoan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muncul</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dari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kegagalan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bereaksi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secara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tegas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terhadap</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keputusan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ada</w:t>
      </w:r>
      <w:proofErr w:type="spellEnd"/>
      <w:r w:rsidRPr="006E1B2B">
        <w:rPr>
          <w:rFonts w:ascii="Garamond" w:eastAsia="Times" w:hAnsi="Garamond" w:cs="Times"/>
          <w:color w:val="000000"/>
          <w:sz w:val="24"/>
          <w:szCs w:val="24"/>
        </w:rPr>
        <w:t xml:space="preserve">. </w:t>
      </w:r>
    </w:p>
    <w:p w14:paraId="365DA57A" w14:textId="5F2AFBC8" w:rsidR="006E1B2B" w:rsidRDefault="006E1B2B" w:rsidP="006E1B2B">
      <w:pPr>
        <w:pBdr>
          <w:top w:val="nil"/>
          <w:left w:val="nil"/>
          <w:bottom w:val="nil"/>
          <w:right w:val="nil"/>
          <w:between w:val="nil"/>
        </w:pBdr>
        <w:spacing w:line="276" w:lineRule="auto"/>
        <w:ind w:left="851" w:firstLine="425"/>
        <w:jc w:val="both"/>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menyelesaikan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tujuan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utamanya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Umer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Chapra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mengaudit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pandangan</w:t>
      </w:r>
      <w:proofErr w:type="spellEnd"/>
      <w:r w:rsidRPr="006E1B2B">
        <w:rPr>
          <w:rFonts w:ascii="Garamond" w:eastAsia="Times" w:hAnsi="Garamond" w:cs="Times"/>
          <w:color w:val="000000"/>
          <w:sz w:val="24"/>
          <w:szCs w:val="24"/>
        </w:rPr>
        <w:t xml:space="preserve"> dunia </w:t>
      </w:r>
      <w:proofErr w:type="spellStart"/>
      <w:r w:rsidRPr="006E1B2B">
        <w:rPr>
          <w:rFonts w:ascii="Garamond" w:eastAsia="Times" w:hAnsi="Garamond" w:cs="Times"/>
          <w:color w:val="000000"/>
          <w:sz w:val="24"/>
          <w:szCs w:val="24"/>
        </w:rPr>
        <w:t>sebagai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gagasan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pengarah</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payung</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khususnya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membangun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ekonomi</w:t>
      </w:r>
      <w:proofErr w:type="spellEnd"/>
      <w:r w:rsidRPr="006E1B2B">
        <w:rPr>
          <w:rFonts w:ascii="Garamond" w:eastAsia="Times" w:hAnsi="Garamond" w:cs="Times"/>
          <w:color w:val="000000"/>
          <w:sz w:val="24"/>
          <w:szCs w:val="24"/>
        </w:rPr>
        <w:t xml:space="preserve"> Islam. </w:t>
      </w:r>
      <w:proofErr w:type="spellStart"/>
      <w:r w:rsidRPr="006E1B2B">
        <w:rPr>
          <w:rFonts w:ascii="Garamond" w:eastAsia="Times" w:hAnsi="Garamond" w:cs="Times"/>
          <w:color w:val="000000"/>
          <w:sz w:val="24"/>
          <w:szCs w:val="24"/>
        </w:rPr>
        <w:t>Berikut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enam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standar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tersebut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secara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spesifik</w:t>
      </w:r>
      <w:proofErr w:type="spellEnd"/>
      <w:r w:rsidRPr="006E1B2B">
        <w:rPr>
          <w:rFonts w:ascii="Garamond" w:eastAsia="Times" w:hAnsi="Garamond" w:cs="Times"/>
          <w:color w:val="000000"/>
          <w:sz w:val="24"/>
          <w:szCs w:val="24"/>
        </w:rPr>
        <w:t>:</w:t>
      </w:r>
    </w:p>
    <w:p w14:paraId="6ADA59ED" w14:textId="77777777" w:rsidR="006E1B2B" w:rsidRPr="006E1B2B" w:rsidRDefault="006E1B2B" w:rsidP="006E1B2B">
      <w:pPr>
        <w:pStyle w:val="DaftarParagraf"/>
        <w:numPr>
          <w:ilvl w:val="0"/>
          <w:numId w:val="27"/>
        </w:numPr>
        <w:pBdr>
          <w:top w:val="nil"/>
          <w:left w:val="nil"/>
          <w:bottom w:val="nil"/>
          <w:right w:val="nil"/>
          <w:between w:val="nil"/>
        </w:pBdr>
        <w:spacing w:line="276" w:lineRule="auto"/>
        <w:jc w:val="both"/>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Manusia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moneter</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rasional</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pemanfaatan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aset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bantuan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pemerintah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bagi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dirinya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sendiri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perorangan</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lebih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jauh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lagi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daerah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setempat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dengan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tujuan</w:t>
      </w:r>
      <w:proofErr w:type="spellEnd"/>
      <w:r w:rsidRPr="006E1B2B">
        <w:rPr>
          <w:rFonts w:ascii="Garamond" w:eastAsia="Times" w:hAnsi="Garamond" w:cs="Times"/>
          <w:color w:val="000000"/>
          <w:sz w:val="24"/>
          <w:szCs w:val="24"/>
        </w:rPr>
        <w:t xml:space="preserve"> agar </w:t>
      </w:r>
      <w:proofErr w:type="spellStart"/>
      <w:r w:rsidRPr="006E1B2B">
        <w:rPr>
          <w:rFonts w:ascii="Garamond" w:eastAsia="Times" w:hAnsi="Garamond" w:cs="Times"/>
          <w:color w:val="000000"/>
          <w:sz w:val="24"/>
          <w:szCs w:val="24"/>
        </w:rPr>
        <w:t>tercapai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kerukunan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baik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secara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substansial</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maupun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bagi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individu</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sosial.</w:t>
      </w:r>
      <w:proofErr w:type="spellEnd"/>
    </w:p>
    <w:p w14:paraId="2B7E7E73" w14:textId="77777777" w:rsidR="006E1B2B" w:rsidRPr="006E1B2B" w:rsidRDefault="006E1B2B" w:rsidP="006E1B2B">
      <w:pPr>
        <w:pStyle w:val="DaftarParagraf"/>
        <w:numPr>
          <w:ilvl w:val="0"/>
          <w:numId w:val="27"/>
        </w:numPr>
        <w:pBdr>
          <w:top w:val="nil"/>
          <w:left w:val="nil"/>
          <w:bottom w:val="nil"/>
          <w:right w:val="nil"/>
          <w:between w:val="nil"/>
        </w:pBdr>
        <w:spacing w:line="276" w:lineRule="auto"/>
        <w:jc w:val="both"/>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Positivisme</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tidak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menganggap</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kebajikan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sebagai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alat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menyalurkan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penunjukan</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penyebarluasan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harta</w:t>
      </w:r>
      <w:proofErr w:type="spellEnd"/>
      <w:r w:rsidRPr="006E1B2B">
        <w:rPr>
          <w:rFonts w:ascii="Garamond" w:eastAsia="Times" w:hAnsi="Garamond" w:cs="Times"/>
          <w:color w:val="000000"/>
          <w:sz w:val="24"/>
          <w:szCs w:val="24"/>
        </w:rPr>
        <w:t>.</w:t>
      </w:r>
    </w:p>
    <w:p w14:paraId="260D2F2A" w14:textId="77777777" w:rsidR="006E1B2B" w:rsidRPr="006E1B2B" w:rsidRDefault="006E1B2B" w:rsidP="006E1B2B">
      <w:pPr>
        <w:pStyle w:val="DaftarParagraf"/>
        <w:numPr>
          <w:ilvl w:val="0"/>
          <w:numId w:val="27"/>
        </w:numPr>
        <w:pBdr>
          <w:top w:val="nil"/>
          <w:left w:val="nil"/>
          <w:bottom w:val="nil"/>
          <w:right w:val="nil"/>
          <w:between w:val="nil"/>
        </w:pBdr>
        <w:spacing w:line="276" w:lineRule="auto"/>
        <w:jc w:val="both"/>
        <w:rPr>
          <w:rFonts w:ascii="Garamond" w:eastAsia="Times" w:hAnsi="Garamond" w:cs="Times"/>
          <w:color w:val="000000"/>
          <w:sz w:val="24"/>
          <w:szCs w:val="24"/>
        </w:rPr>
      </w:pPr>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Keadilan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menetapkan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sesuatu</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sebagaimana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ditunjukkan</w:t>
      </w:r>
      <w:proofErr w:type="spellEnd"/>
      <w:r w:rsidRPr="006E1B2B">
        <w:rPr>
          <w:rFonts w:ascii="Garamond" w:eastAsia="Times" w:hAnsi="Garamond" w:cs="Times"/>
          <w:color w:val="000000"/>
          <w:sz w:val="24"/>
          <w:szCs w:val="24"/>
        </w:rPr>
        <w:t xml:space="preserve"> oleh </w:t>
      </w:r>
      <w:proofErr w:type="spellStart"/>
      <w:r w:rsidRPr="006E1B2B">
        <w:rPr>
          <w:rFonts w:ascii="Garamond" w:eastAsia="Times" w:hAnsi="Garamond" w:cs="Times"/>
          <w:color w:val="000000"/>
          <w:sz w:val="24"/>
          <w:szCs w:val="24"/>
        </w:rPr>
        <w:t>bagiannya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Sesuatu</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bertentangan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dengan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keadilan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ini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adalah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permainan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curang</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Suatu</w:t>
      </w:r>
      <w:proofErr w:type="spellEnd"/>
      <w:r w:rsidRPr="006E1B2B">
        <w:rPr>
          <w:rFonts w:ascii="Garamond" w:eastAsia="Times" w:hAnsi="Garamond" w:cs="Times"/>
          <w:color w:val="000000"/>
          <w:sz w:val="24"/>
          <w:szCs w:val="24"/>
        </w:rPr>
        <w:t xml:space="preserve"> negara </w:t>
      </w:r>
      <w:proofErr w:type="spellStart"/>
      <w:r w:rsidRPr="006E1B2B">
        <w:rPr>
          <w:rFonts w:ascii="Garamond" w:eastAsia="Times" w:hAnsi="Garamond" w:cs="Times"/>
          <w:color w:val="000000"/>
          <w:sz w:val="24"/>
          <w:szCs w:val="24"/>
        </w:rPr>
        <w:t>dapat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lastRenderedPageBreak/>
        <w:t>berdiri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tegak</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terus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berjalan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cukup</w:t>
      </w:r>
      <w:proofErr w:type="spellEnd"/>
      <w:r w:rsidRPr="006E1B2B">
        <w:rPr>
          <w:rFonts w:ascii="Garamond" w:eastAsia="Times" w:hAnsi="Garamond" w:cs="Times"/>
          <w:color w:val="000000"/>
          <w:sz w:val="24"/>
          <w:szCs w:val="24"/>
        </w:rPr>
        <w:t xml:space="preserve"> lama </w:t>
      </w:r>
      <w:proofErr w:type="spellStart"/>
      <w:r w:rsidRPr="006E1B2B">
        <w:rPr>
          <w:rFonts w:ascii="Garamond" w:eastAsia="Times" w:hAnsi="Garamond" w:cs="Times"/>
          <w:color w:val="000000"/>
          <w:sz w:val="24"/>
          <w:szCs w:val="24"/>
        </w:rPr>
        <w:t>dengan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asumsi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bahwa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standar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kesetaraan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terpenuhi.</w:t>
      </w:r>
      <w:proofErr w:type="spellEnd"/>
    </w:p>
    <w:p w14:paraId="7F9A603F" w14:textId="77777777" w:rsidR="006E1B2B" w:rsidRPr="006E1B2B" w:rsidRDefault="006E1B2B" w:rsidP="006E1B2B">
      <w:pPr>
        <w:pStyle w:val="DaftarParagraf"/>
        <w:numPr>
          <w:ilvl w:val="0"/>
          <w:numId w:val="27"/>
        </w:numPr>
        <w:pBdr>
          <w:top w:val="nil"/>
          <w:left w:val="nil"/>
          <w:bottom w:val="nil"/>
          <w:right w:val="nil"/>
          <w:between w:val="nil"/>
        </w:pBdr>
        <w:spacing w:line="276" w:lineRule="auto"/>
        <w:jc w:val="both"/>
        <w:rPr>
          <w:rFonts w:ascii="Garamond" w:eastAsia="Times" w:hAnsi="Garamond" w:cs="Times"/>
          <w:color w:val="000000"/>
          <w:sz w:val="24"/>
          <w:szCs w:val="24"/>
        </w:rPr>
      </w:pPr>
      <w:r w:rsidRPr="006E1B2B">
        <w:rPr>
          <w:rFonts w:ascii="Garamond" w:eastAsia="Times" w:hAnsi="Garamond" w:cs="Times"/>
          <w:color w:val="000000"/>
          <w:sz w:val="24"/>
          <w:szCs w:val="24"/>
        </w:rPr>
        <w:t xml:space="preserve">Pareto ideal, </w:t>
      </w:r>
      <w:proofErr w:type="spellStart"/>
      <w:r w:rsidRPr="006E1B2B">
        <w:rPr>
          <w:rFonts w:ascii="Garamond" w:eastAsia="Times" w:hAnsi="Garamond" w:cs="Times"/>
          <w:color w:val="000000"/>
          <w:sz w:val="24"/>
          <w:szCs w:val="24"/>
        </w:rPr>
        <w:t>memanfaatkan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semua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aset</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dapat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diakses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secara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efektif</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Kecakapan</w:t>
      </w:r>
      <w:proofErr w:type="spellEnd"/>
      <w:r w:rsidRPr="006E1B2B">
        <w:rPr>
          <w:rFonts w:ascii="Garamond" w:eastAsia="Times" w:hAnsi="Garamond" w:cs="Times"/>
          <w:color w:val="000000"/>
          <w:sz w:val="24"/>
          <w:szCs w:val="24"/>
        </w:rPr>
        <w:t xml:space="preserve"> yang ideal </w:t>
      </w:r>
      <w:proofErr w:type="spellStart"/>
      <w:r w:rsidRPr="006E1B2B">
        <w:rPr>
          <w:rFonts w:ascii="Garamond" w:eastAsia="Times" w:hAnsi="Garamond" w:cs="Times"/>
          <w:color w:val="000000"/>
          <w:sz w:val="24"/>
          <w:szCs w:val="24"/>
        </w:rPr>
        <w:t>tercapai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ketika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semua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kemampuan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aset</w:t>
      </w:r>
      <w:proofErr w:type="spellEnd"/>
      <w:r w:rsidRPr="006E1B2B">
        <w:rPr>
          <w:rFonts w:ascii="Garamond" w:eastAsia="Times" w:hAnsi="Garamond" w:cs="Times"/>
          <w:color w:val="000000"/>
          <w:sz w:val="24"/>
          <w:szCs w:val="24"/>
        </w:rPr>
        <w:t xml:space="preserve"> material dan SDM </w:t>
      </w:r>
      <w:proofErr w:type="spellStart"/>
      <w:r w:rsidRPr="006E1B2B">
        <w:rPr>
          <w:rFonts w:ascii="Garamond" w:eastAsia="Times" w:hAnsi="Garamond" w:cs="Times"/>
          <w:color w:val="000000"/>
          <w:sz w:val="24"/>
          <w:szCs w:val="24"/>
        </w:rPr>
        <w:t>dapat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memberikan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pemenuhan.</w:t>
      </w:r>
      <w:proofErr w:type="spellEnd"/>
    </w:p>
    <w:p w14:paraId="327E8923" w14:textId="77777777" w:rsidR="006E1B2B" w:rsidRPr="006E1B2B" w:rsidRDefault="006E1B2B" w:rsidP="006E1B2B">
      <w:pPr>
        <w:pStyle w:val="DaftarParagraf"/>
        <w:numPr>
          <w:ilvl w:val="0"/>
          <w:numId w:val="27"/>
        </w:numPr>
        <w:pBdr>
          <w:top w:val="nil"/>
          <w:left w:val="nil"/>
          <w:bottom w:val="nil"/>
          <w:right w:val="nil"/>
          <w:between w:val="nil"/>
        </w:pBdr>
        <w:spacing w:line="276" w:lineRule="auto"/>
        <w:jc w:val="both"/>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Efisiensi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mencapai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sesuatu</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dengan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hasil</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terbaik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itqan</w:t>
      </w:r>
      <w:proofErr w:type="spellEnd"/>
      <w:r w:rsidRPr="006E1B2B">
        <w:rPr>
          <w:rFonts w:ascii="Garamond" w:eastAsia="Times" w:hAnsi="Garamond" w:cs="Times"/>
          <w:color w:val="000000"/>
          <w:sz w:val="24"/>
          <w:szCs w:val="24"/>
        </w:rPr>
        <w:t>)</w:t>
      </w:r>
    </w:p>
    <w:p w14:paraId="47F40ECC" w14:textId="42EA2BE1" w:rsidR="006E1B2B" w:rsidRDefault="006E1B2B" w:rsidP="006E1B2B">
      <w:pPr>
        <w:pStyle w:val="DaftarParagraf"/>
        <w:numPr>
          <w:ilvl w:val="0"/>
          <w:numId w:val="27"/>
        </w:numPr>
        <w:pBdr>
          <w:top w:val="nil"/>
          <w:left w:val="nil"/>
          <w:bottom w:val="nil"/>
          <w:right w:val="nil"/>
          <w:between w:val="nil"/>
        </w:pBdr>
        <w:spacing w:line="276" w:lineRule="auto"/>
        <w:jc w:val="both"/>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Mediasi</w:t>
      </w:r>
      <w:proofErr w:type="spellEnd"/>
      <w:r w:rsidRPr="006E1B2B">
        <w:rPr>
          <w:rFonts w:ascii="Garamond" w:eastAsia="Times" w:hAnsi="Garamond" w:cs="Times"/>
          <w:color w:val="000000"/>
          <w:sz w:val="24"/>
          <w:szCs w:val="24"/>
        </w:rPr>
        <w:t xml:space="preserve"> negara, negara </w:t>
      </w:r>
      <w:proofErr w:type="spellStart"/>
      <w:r w:rsidRPr="006E1B2B">
        <w:rPr>
          <w:rFonts w:ascii="Garamond" w:eastAsia="Times" w:hAnsi="Garamond" w:cs="Times"/>
          <w:color w:val="000000"/>
          <w:sz w:val="24"/>
          <w:szCs w:val="24"/>
        </w:rPr>
        <w:t>memiliki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pilihan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mengarahkan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perekonomian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sehingga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memuaskan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kehidupan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baik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semua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penduduk</w:t>
      </w:r>
      <w:proofErr w:type="spellEnd"/>
      <w:r w:rsidRPr="006E1B2B">
        <w:rPr>
          <w:rFonts w:ascii="Garamond" w:eastAsia="Times" w:hAnsi="Garamond" w:cs="Times"/>
          <w:color w:val="000000"/>
          <w:sz w:val="24"/>
          <w:szCs w:val="24"/>
        </w:rPr>
        <w:t>.</w:t>
      </w:r>
    </w:p>
    <w:p w14:paraId="2CA222F1" w14:textId="77777777" w:rsidR="006E1B2B" w:rsidRPr="006E1B2B" w:rsidRDefault="006E1B2B" w:rsidP="006E1B2B">
      <w:pPr>
        <w:pStyle w:val="DaftarParagraf"/>
        <w:pBdr>
          <w:top w:val="nil"/>
          <w:left w:val="nil"/>
          <w:bottom w:val="nil"/>
          <w:right w:val="nil"/>
          <w:between w:val="nil"/>
        </w:pBdr>
        <w:spacing w:line="276" w:lineRule="auto"/>
        <w:ind w:left="1571"/>
        <w:jc w:val="both"/>
        <w:rPr>
          <w:rFonts w:ascii="Garamond" w:eastAsia="Times" w:hAnsi="Garamond" w:cs="Times"/>
          <w:color w:val="000000"/>
          <w:sz w:val="24"/>
          <w:szCs w:val="24"/>
        </w:rPr>
      </w:pPr>
    </w:p>
    <w:p w14:paraId="7E75B582" w14:textId="77777777" w:rsidR="006E1B2B" w:rsidRDefault="006E1B2B" w:rsidP="006E1B2B">
      <w:pPr>
        <w:pBdr>
          <w:top w:val="nil"/>
          <w:left w:val="nil"/>
          <w:bottom w:val="nil"/>
          <w:right w:val="nil"/>
          <w:between w:val="nil"/>
        </w:pBdr>
        <w:spacing w:line="276" w:lineRule="auto"/>
        <w:ind w:left="720"/>
        <w:rPr>
          <w:rFonts w:ascii="Times" w:eastAsia="Times" w:hAnsi="Times" w:cs="Times"/>
          <w:color w:val="000000"/>
          <w:sz w:val="24"/>
          <w:szCs w:val="24"/>
        </w:rPr>
      </w:pPr>
      <w:r w:rsidRPr="006E1B2B">
        <w:rPr>
          <w:rFonts w:ascii="Times" w:eastAsia="Times" w:hAnsi="Times" w:cs="Times"/>
          <w:color w:val="000000"/>
          <w:sz w:val="24"/>
          <w:szCs w:val="24"/>
        </w:rPr>
        <w:t xml:space="preserve"> 3</w:t>
      </w:r>
      <w:r>
        <w:rPr>
          <w:rFonts w:ascii="Times" w:eastAsia="Times" w:hAnsi="Times" w:cs="Times"/>
          <w:color w:val="000000"/>
          <w:sz w:val="24"/>
          <w:szCs w:val="24"/>
        </w:rPr>
        <w:t xml:space="preserve">. </w:t>
      </w:r>
      <w:r w:rsidRPr="006E1B2B">
        <w:rPr>
          <w:rFonts w:ascii="Times" w:eastAsia="Times" w:hAnsi="Times" w:cs="Times"/>
          <w:color w:val="000000"/>
          <w:sz w:val="24"/>
          <w:szCs w:val="24"/>
        </w:rPr>
        <w:t xml:space="preserve">Peran Negara </w:t>
      </w:r>
    </w:p>
    <w:p w14:paraId="237CC5F2" w14:textId="3FFA3FFD" w:rsidR="006E1B2B" w:rsidRPr="006E1B2B" w:rsidRDefault="006E1B2B" w:rsidP="006E1B2B">
      <w:pPr>
        <w:pBdr>
          <w:top w:val="nil"/>
          <w:left w:val="nil"/>
          <w:bottom w:val="nil"/>
          <w:right w:val="nil"/>
          <w:between w:val="nil"/>
        </w:pBdr>
        <w:spacing w:line="276" w:lineRule="auto"/>
        <w:ind w:left="1134" w:firstLine="426"/>
        <w:jc w:val="both"/>
        <w:rPr>
          <w:rFonts w:ascii="Garamond" w:eastAsia="Times" w:hAnsi="Garamond" w:cs="Times"/>
          <w:color w:val="000000"/>
          <w:sz w:val="24"/>
          <w:szCs w:val="24"/>
        </w:rPr>
      </w:pPr>
      <w:r w:rsidRPr="006E1B2B">
        <w:rPr>
          <w:rFonts w:ascii="Garamond" w:eastAsia="Times" w:hAnsi="Garamond" w:cs="Times"/>
          <w:color w:val="000000"/>
          <w:sz w:val="24"/>
          <w:szCs w:val="24"/>
        </w:rPr>
        <w:t xml:space="preserve">Negara </w:t>
      </w:r>
      <w:proofErr w:type="spellStart"/>
      <w:r w:rsidRPr="006E1B2B">
        <w:rPr>
          <w:rFonts w:ascii="Garamond" w:eastAsia="Times" w:hAnsi="Garamond" w:cs="Times"/>
          <w:color w:val="000000"/>
          <w:sz w:val="24"/>
          <w:szCs w:val="24"/>
        </w:rPr>
        <w:t>mengambil</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bagian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penting</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dengan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tugas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mendasar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menjamin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bahwa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semua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demonstrasi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ketidakadilan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dikelola</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memajukan</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mengakui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berkembang</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secara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luas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Islam </w:t>
      </w:r>
      <w:proofErr w:type="spellStart"/>
      <w:r w:rsidRPr="006E1B2B">
        <w:rPr>
          <w:rFonts w:ascii="Garamond" w:eastAsia="Times" w:hAnsi="Garamond" w:cs="Times"/>
          <w:color w:val="000000"/>
          <w:sz w:val="24"/>
          <w:szCs w:val="24"/>
        </w:rPr>
        <w:t>sesuai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dengan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gagasan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Mawardi</w:t>
      </w:r>
      <w:proofErr w:type="spellEnd"/>
      <w:r w:rsidRPr="006E1B2B">
        <w:rPr>
          <w:rFonts w:ascii="Garamond" w:eastAsia="Times" w:hAnsi="Garamond" w:cs="Times"/>
          <w:color w:val="000000"/>
          <w:sz w:val="24"/>
          <w:szCs w:val="24"/>
        </w:rPr>
        <w:t xml:space="preserve">, negara </w:t>
      </w:r>
      <w:proofErr w:type="spellStart"/>
      <w:r w:rsidRPr="006E1B2B">
        <w:rPr>
          <w:rFonts w:ascii="Garamond" w:eastAsia="Times" w:hAnsi="Garamond" w:cs="Times"/>
          <w:color w:val="000000"/>
          <w:sz w:val="24"/>
          <w:szCs w:val="24"/>
        </w:rPr>
        <w:t>harus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tersedia</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bertindak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secara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efektif</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menjamin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keuntungan</w:t>
      </w:r>
      <w:proofErr w:type="spellEnd"/>
      <w:r w:rsidRPr="006E1B2B">
        <w:rPr>
          <w:rFonts w:ascii="Garamond" w:eastAsia="Times" w:hAnsi="Garamond" w:cs="Times"/>
          <w:color w:val="000000"/>
          <w:sz w:val="24"/>
          <w:szCs w:val="24"/>
        </w:rPr>
        <w:t xml:space="preserve"> dan negara </w:t>
      </w:r>
      <w:proofErr w:type="spellStart"/>
      <w:r w:rsidRPr="006E1B2B">
        <w:rPr>
          <w:rFonts w:ascii="Garamond" w:eastAsia="Times" w:hAnsi="Garamond" w:cs="Times"/>
          <w:color w:val="000000"/>
          <w:sz w:val="24"/>
          <w:szCs w:val="24"/>
        </w:rPr>
        <w:t>memiliki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ahli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sebagai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komando</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atas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pendapatan</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pendapatan</w:t>
      </w:r>
      <w:proofErr w:type="spellEnd"/>
      <w:r w:rsidRPr="006E1B2B">
        <w:rPr>
          <w:rFonts w:ascii="Garamond" w:eastAsia="Times" w:hAnsi="Garamond" w:cs="Times"/>
          <w:color w:val="000000"/>
          <w:sz w:val="24"/>
          <w:szCs w:val="24"/>
        </w:rPr>
        <w:t xml:space="preserve"> negara. Oleh </w:t>
      </w:r>
      <w:proofErr w:type="spellStart"/>
      <w:r w:rsidRPr="006E1B2B">
        <w:rPr>
          <w:rFonts w:ascii="Garamond" w:eastAsia="Times" w:hAnsi="Garamond" w:cs="Times"/>
          <w:color w:val="000000"/>
          <w:sz w:val="24"/>
          <w:szCs w:val="24"/>
        </w:rPr>
        <w:t>karena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itu</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dengan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kekuasaan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digerakkan</w:t>
      </w:r>
      <w:proofErr w:type="spellEnd"/>
      <w:r w:rsidRPr="006E1B2B">
        <w:rPr>
          <w:rFonts w:ascii="Garamond" w:eastAsia="Times" w:hAnsi="Garamond" w:cs="Times"/>
          <w:color w:val="000000"/>
          <w:sz w:val="24"/>
          <w:szCs w:val="24"/>
        </w:rPr>
        <w:t xml:space="preserve"> oleh </w:t>
      </w:r>
      <w:proofErr w:type="spellStart"/>
      <w:r w:rsidRPr="006E1B2B">
        <w:rPr>
          <w:rFonts w:ascii="Garamond" w:eastAsia="Times" w:hAnsi="Garamond" w:cs="Times"/>
          <w:color w:val="000000"/>
          <w:sz w:val="24"/>
          <w:szCs w:val="24"/>
        </w:rPr>
        <w:t>ekspres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pemerintahan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baik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dengan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segenap</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kesungguhan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harus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menempatkan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kepentingan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individu</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bantuan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pemerintah</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bukan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kepentingan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beberapa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kelompok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tertentu</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menghargai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jabatan</w:t>
      </w:r>
      <w:proofErr w:type="spellEnd"/>
      <w:r w:rsidRPr="006E1B2B">
        <w:rPr>
          <w:rFonts w:ascii="Garamond" w:eastAsia="Times" w:hAnsi="Garamond" w:cs="Times"/>
          <w:color w:val="000000"/>
          <w:sz w:val="24"/>
          <w:szCs w:val="24"/>
        </w:rPr>
        <w:t xml:space="preserve"> negara dan </w:t>
      </w:r>
      <w:proofErr w:type="spellStart"/>
      <w:r w:rsidRPr="006E1B2B">
        <w:rPr>
          <w:rFonts w:ascii="Garamond" w:eastAsia="Times" w:hAnsi="Garamond" w:cs="Times"/>
          <w:color w:val="000000"/>
          <w:sz w:val="24"/>
          <w:szCs w:val="24"/>
        </w:rPr>
        <w:t>mengabaikan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individu</w:t>
      </w:r>
      <w:proofErr w:type="spellEnd"/>
      <w:r w:rsidRPr="006E1B2B">
        <w:rPr>
          <w:rFonts w:ascii="Garamond" w:eastAsia="Times" w:hAnsi="Garamond" w:cs="Times"/>
          <w:color w:val="000000"/>
          <w:sz w:val="24"/>
          <w:szCs w:val="24"/>
        </w:rPr>
        <w:t xml:space="preserve"> pada </w:t>
      </w:r>
      <w:proofErr w:type="spellStart"/>
      <w:r w:rsidRPr="006E1B2B">
        <w:rPr>
          <w:rFonts w:ascii="Garamond" w:eastAsia="Times" w:hAnsi="Garamond" w:cs="Times"/>
          <w:color w:val="000000"/>
          <w:sz w:val="24"/>
          <w:szCs w:val="24"/>
        </w:rPr>
        <w:t>umumnya</w:t>
      </w:r>
      <w:proofErr w:type="spellEnd"/>
      <w:r w:rsidRPr="006E1B2B">
        <w:rPr>
          <w:rStyle w:val="ReferensiCatatanKaki"/>
          <w:rFonts w:ascii="Garamond" w:eastAsia="Times" w:hAnsi="Garamond" w:cs="Times"/>
          <w:color w:val="000000"/>
          <w:sz w:val="24"/>
          <w:szCs w:val="24"/>
        </w:rPr>
        <w:fldChar w:fldCharType="begin" w:fldLock="1"/>
      </w:r>
      <w:r w:rsidRPr="006E1B2B">
        <w:rPr>
          <w:rFonts w:ascii="Garamond" w:eastAsia="Times" w:hAnsi="Garamond" w:cs="Times"/>
          <w:color w:val="000000"/>
          <w:sz w:val="24"/>
          <w:szCs w:val="24"/>
        </w:rPr>
        <w:instrText>ADDIN CSL_CITATION {"citationItems":[{"id":"ITEM-1","itemData":{"author":[{"dropping-particle":"","family":"Chapra","given":"Menurut M Umer","non-dropping-particle":"","parse-names":false,"suffix":""}],"id":"ITEM-1","issued":{"date-parts":[["2021"]]},"page":"14-36","title":"Konsep negara kesejahteraan menurut m. umer chapra","type":"article-journal","volume":"9"},"uris":["http://www.mendeley.com/documents/?uuid=09698a8d-9b4b-453b-bb5e-527b4c03f355"]}],"mendeley":{"formattedCitation":"(M. M. U. Chapra 2021)","plainTextFormattedCitation":"(M. M. U. Chapra 2021)","previouslyFormattedCitation":"(M. M. U. Chapra 2021)"},"properties":{"noteIndex":0},"schema":"https://github.com/citation-style-language/schema/raw/master/csl-citation.json"}</w:instrText>
      </w:r>
      <w:r w:rsidRPr="006E1B2B">
        <w:rPr>
          <w:rStyle w:val="ReferensiCatatanKaki"/>
          <w:rFonts w:ascii="Garamond" w:eastAsia="Times" w:hAnsi="Garamond" w:cs="Times"/>
          <w:color w:val="000000"/>
          <w:sz w:val="24"/>
          <w:szCs w:val="24"/>
        </w:rPr>
        <w:fldChar w:fldCharType="separate"/>
      </w:r>
      <w:r w:rsidRPr="006E1B2B">
        <w:rPr>
          <w:rFonts w:ascii="Garamond" w:eastAsia="Times" w:hAnsi="Garamond" w:cs="Times"/>
          <w:noProof/>
          <w:color w:val="000000"/>
          <w:sz w:val="24"/>
          <w:szCs w:val="24"/>
        </w:rPr>
        <w:t>(M. M. U. Chapra 2021)</w:t>
      </w:r>
      <w:r w:rsidRPr="006E1B2B">
        <w:rPr>
          <w:rStyle w:val="ReferensiCatatanKaki"/>
          <w:rFonts w:ascii="Garamond" w:eastAsia="Times" w:hAnsi="Garamond" w:cs="Times"/>
          <w:color w:val="000000"/>
          <w:sz w:val="24"/>
          <w:szCs w:val="24"/>
        </w:rPr>
        <w:fldChar w:fldCharType="end"/>
      </w:r>
      <w:r w:rsidRPr="006E1B2B">
        <w:rPr>
          <w:rFonts w:ascii="Garamond" w:eastAsia="Times" w:hAnsi="Garamond" w:cs="Times"/>
          <w:color w:val="000000"/>
          <w:sz w:val="24"/>
          <w:szCs w:val="24"/>
        </w:rPr>
        <w:t>.</w:t>
      </w:r>
    </w:p>
    <w:p w14:paraId="2E3C8352" w14:textId="77777777" w:rsidR="006E1B2B" w:rsidRPr="006E1B2B" w:rsidRDefault="006E1B2B" w:rsidP="006E1B2B">
      <w:pPr>
        <w:pBdr>
          <w:top w:val="nil"/>
          <w:left w:val="nil"/>
          <w:bottom w:val="nil"/>
          <w:right w:val="nil"/>
          <w:between w:val="nil"/>
        </w:pBdr>
        <w:spacing w:line="240" w:lineRule="auto"/>
        <w:ind w:left="1134" w:firstLine="426"/>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Unsur-unsur</w:t>
      </w:r>
      <w:proofErr w:type="spellEnd"/>
      <w:r w:rsidRPr="006E1B2B">
        <w:rPr>
          <w:rFonts w:ascii="Garamond" w:eastAsia="Times" w:hAnsi="Garamond" w:cs="Times"/>
          <w:color w:val="000000"/>
          <w:sz w:val="24"/>
          <w:szCs w:val="24"/>
        </w:rPr>
        <w:t xml:space="preserve"> negara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merencanakan</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mengakui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pengaturan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keuangan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antara</w:t>
      </w:r>
      <w:proofErr w:type="spellEnd"/>
      <w:r w:rsidRPr="006E1B2B">
        <w:rPr>
          <w:rFonts w:ascii="Garamond" w:eastAsia="Times" w:hAnsi="Garamond" w:cs="Times"/>
          <w:color w:val="000000"/>
          <w:sz w:val="24"/>
          <w:szCs w:val="24"/>
        </w:rPr>
        <w:t xml:space="preserve"> lain</w:t>
      </w:r>
      <w:r w:rsidRPr="006E1B2B">
        <w:rPr>
          <w:rStyle w:val="ReferensiCatatanKaki"/>
          <w:rFonts w:ascii="Garamond" w:eastAsia="Times" w:hAnsi="Garamond" w:cs="Times"/>
          <w:color w:val="000000"/>
          <w:sz w:val="24"/>
          <w:szCs w:val="24"/>
        </w:rPr>
        <w:fldChar w:fldCharType="begin" w:fldLock="1"/>
      </w:r>
      <w:r w:rsidRPr="006E1B2B">
        <w:rPr>
          <w:rFonts w:ascii="Garamond" w:eastAsia="Times" w:hAnsi="Garamond" w:cs="Times"/>
          <w:color w:val="000000"/>
          <w:sz w:val="24"/>
          <w:szCs w:val="24"/>
        </w:rPr>
        <w:instrText>ADDIN CSL_CITATION {"citationItems":[{"id":"ITEM-1","itemData":{"author":[{"dropping-particle":"","family":"Al-Arif","given":"","non-dropping-particle":"","parse-names":false,"suffix":""},{"dropping-particle":"","family":"Rianto","given":"M.Nur","non-dropping-particle":"","parse-names":false,"suffix":""},{"dropping-particle":"","family":"Amalia","given":"Euis","non-dropping-particle":"","parse-names":false,"suffix":""}],"id":"ITEM-1","issued":{"date-parts":[["2014"]]},"publisher":"Prenada Media Grup","publisher-place":"Jakarta","title":"Mikro Ekonomi Islam; Suatu Perbandingan Ekonomi Islam dan Ekonomi Konvensional","type":"book"},"uris":["http://www.mendeley.com/documents/?uuid=4dd23125-88c3-4a61-96db-c79d37b237a0"]}],"mendeley":{"formattedCitation":"(Al-Arif, Rianto, and Amalia 2014)","plainTextFormattedCitation":"(Al-Arif, Rianto, and Amalia 2014)","previouslyFormattedCitation":"(Al-Arif, Rianto, and Amalia 2014)"},"properties":{"noteIndex":0},"schema":"https://github.com/citation-style-language/schema/raw/master/csl-citation.json"}</w:instrText>
      </w:r>
      <w:r w:rsidRPr="006E1B2B">
        <w:rPr>
          <w:rStyle w:val="ReferensiCatatanKaki"/>
          <w:rFonts w:ascii="Garamond" w:eastAsia="Times" w:hAnsi="Garamond" w:cs="Times"/>
          <w:color w:val="000000"/>
          <w:sz w:val="24"/>
          <w:szCs w:val="24"/>
        </w:rPr>
        <w:fldChar w:fldCharType="separate"/>
      </w:r>
      <w:r w:rsidRPr="006E1B2B">
        <w:rPr>
          <w:rFonts w:ascii="Garamond" w:eastAsia="Times" w:hAnsi="Garamond" w:cs="Times"/>
          <w:noProof/>
          <w:color w:val="000000"/>
          <w:sz w:val="24"/>
          <w:szCs w:val="24"/>
        </w:rPr>
        <w:t>(Al-</w:t>
      </w:r>
      <w:proofErr w:type="spellStart"/>
      <w:r w:rsidRPr="006E1B2B">
        <w:rPr>
          <w:rFonts w:ascii="Garamond" w:eastAsia="Times" w:hAnsi="Garamond" w:cs="Times"/>
          <w:noProof/>
          <w:color w:val="000000"/>
          <w:sz w:val="24"/>
          <w:szCs w:val="24"/>
        </w:rPr>
        <w:t>Arif</w:t>
      </w:r>
      <w:proofErr w:type="spellEnd"/>
      <w:r w:rsidRPr="006E1B2B">
        <w:rPr>
          <w:rFonts w:ascii="Garamond" w:eastAsia="Times" w:hAnsi="Garamond" w:cs="Times"/>
          <w:noProof/>
          <w:color w:val="000000"/>
          <w:sz w:val="24"/>
          <w:szCs w:val="24"/>
        </w:rPr>
        <w:t>, Rianto, and Amalia 2014)</w:t>
      </w:r>
      <w:r w:rsidRPr="006E1B2B">
        <w:rPr>
          <w:rStyle w:val="ReferensiCatatanKaki"/>
          <w:rFonts w:ascii="Garamond" w:eastAsia="Times" w:hAnsi="Garamond" w:cs="Times"/>
          <w:color w:val="000000"/>
          <w:sz w:val="24"/>
          <w:szCs w:val="24"/>
        </w:rPr>
        <w:fldChar w:fldCharType="end"/>
      </w:r>
      <w:r w:rsidRPr="006E1B2B">
        <w:rPr>
          <w:rFonts w:ascii="Garamond" w:eastAsia="Times" w:hAnsi="Garamond" w:cs="Times"/>
          <w:color w:val="000000"/>
          <w:sz w:val="24"/>
          <w:szCs w:val="24"/>
        </w:rPr>
        <w:t>:</w:t>
      </w:r>
    </w:p>
    <w:p w14:paraId="25196B98" w14:textId="77777777" w:rsidR="006E1B2B" w:rsidRPr="006E1B2B" w:rsidRDefault="006E1B2B" w:rsidP="006E1B2B">
      <w:pPr>
        <w:pStyle w:val="DaftarParagraf"/>
        <w:numPr>
          <w:ilvl w:val="0"/>
          <w:numId w:val="29"/>
        </w:numPr>
        <w:pBdr>
          <w:top w:val="nil"/>
          <w:left w:val="nil"/>
          <w:bottom w:val="nil"/>
          <w:right w:val="nil"/>
          <w:between w:val="nil"/>
        </w:pBdr>
        <w:spacing w:line="240" w:lineRule="auto"/>
        <w:ind w:left="1418" w:hanging="284"/>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Pemberantasan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kebutuhan</w:t>
      </w:r>
      <w:proofErr w:type="spellEnd"/>
      <w:r w:rsidRPr="006E1B2B">
        <w:rPr>
          <w:rFonts w:ascii="Garamond" w:eastAsia="Times" w:hAnsi="Garamond" w:cs="Times"/>
          <w:color w:val="000000"/>
          <w:sz w:val="24"/>
          <w:szCs w:val="24"/>
        </w:rPr>
        <w:t>;</w:t>
      </w:r>
    </w:p>
    <w:p w14:paraId="64B58F8A" w14:textId="14C35826" w:rsidR="006E1B2B" w:rsidRPr="006E1B2B" w:rsidRDefault="006E1B2B" w:rsidP="006E1B2B">
      <w:pPr>
        <w:pStyle w:val="DaftarParagraf"/>
        <w:numPr>
          <w:ilvl w:val="0"/>
          <w:numId w:val="29"/>
        </w:numPr>
        <w:pBdr>
          <w:top w:val="nil"/>
          <w:left w:val="nil"/>
          <w:bottom w:val="nil"/>
          <w:right w:val="nil"/>
          <w:between w:val="nil"/>
        </w:pBdr>
        <w:spacing w:line="240" w:lineRule="auto"/>
        <w:ind w:left="1418" w:hanging="284"/>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Penyediaan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pembukaan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usaha</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mewajibkan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seluruh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potensi</w:t>
      </w:r>
      <w:proofErr w:type="spellEnd"/>
    </w:p>
    <w:p w14:paraId="21D909D1" w14:textId="77777777" w:rsidR="006E1B2B" w:rsidRPr="006E1B2B" w:rsidRDefault="006E1B2B" w:rsidP="006E1B2B">
      <w:pPr>
        <w:pBdr>
          <w:top w:val="nil"/>
          <w:left w:val="nil"/>
          <w:bottom w:val="nil"/>
          <w:right w:val="nil"/>
          <w:between w:val="nil"/>
        </w:pBdr>
        <w:spacing w:line="240" w:lineRule="auto"/>
        <w:ind w:left="1701" w:hanging="283"/>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berguna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pekerjaan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penuh</w:t>
      </w:r>
      <w:proofErr w:type="spellEnd"/>
      <w:r w:rsidRPr="006E1B2B">
        <w:rPr>
          <w:rFonts w:ascii="Garamond" w:eastAsia="Times" w:hAnsi="Garamond" w:cs="Times"/>
          <w:color w:val="000000"/>
          <w:sz w:val="24"/>
          <w:szCs w:val="24"/>
        </w:rPr>
        <w:t>);</w:t>
      </w:r>
    </w:p>
    <w:p w14:paraId="411416E7" w14:textId="44879E84" w:rsidR="006E1B2B" w:rsidRPr="006E1B2B" w:rsidRDefault="006E1B2B" w:rsidP="006E1B2B">
      <w:pPr>
        <w:pStyle w:val="DaftarParagraf"/>
        <w:numPr>
          <w:ilvl w:val="0"/>
          <w:numId w:val="29"/>
        </w:numPr>
        <w:pBdr>
          <w:top w:val="nil"/>
          <w:left w:val="nil"/>
          <w:bottom w:val="nil"/>
          <w:right w:val="nil"/>
          <w:between w:val="nil"/>
        </w:pBdr>
        <w:spacing w:line="240" w:lineRule="auto"/>
        <w:ind w:left="1418" w:hanging="284"/>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Penitipan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harga</w:t>
      </w:r>
      <w:proofErr w:type="spellEnd"/>
      <w:r w:rsidRPr="006E1B2B">
        <w:rPr>
          <w:rFonts w:ascii="Garamond" w:eastAsia="Times" w:hAnsi="Garamond" w:cs="Times"/>
          <w:color w:val="000000"/>
          <w:sz w:val="24"/>
          <w:szCs w:val="24"/>
        </w:rPr>
        <w:t xml:space="preserve"> uang, di mana </w:t>
      </w:r>
      <w:proofErr w:type="spellStart"/>
      <w:r w:rsidRPr="006E1B2B">
        <w:rPr>
          <w:rFonts w:ascii="Garamond" w:eastAsia="Times" w:hAnsi="Garamond" w:cs="Times"/>
          <w:color w:val="000000"/>
          <w:sz w:val="24"/>
          <w:szCs w:val="24"/>
        </w:rPr>
        <w:t>otoritas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publik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mengawasi</w:t>
      </w:r>
      <w:proofErr w:type="spellEnd"/>
    </w:p>
    <w:p w14:paraId="3ABF6AAB" w14:textId="77777777" w:rsidR="006E1B2B" w:rsidRPr="006E1B2B" w:rsidRDefault="006E1B2B" w:rsidP="006E1B2B">
      <w:pPr>
        <w:pBdr>
          <w:top w:val="nil"/>
          <w:left w:val="nil"/>
          <w:bottom w:val="nil"/>
          <w:right w:val="nil"/>
          <w:between w:val="nil"/>
        </w:pBdr>
        <w:spacing w:line="240" w:lineRule="auto"/>
        <w:ind w:left="709" w:firstLine="709"/>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kegiatan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teoritis</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berbeda</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memicu</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keadaan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darurat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terkait</w:t>
      </w:r>
      <w:proofErr w:type="spellEnd"/>
      <w:r w:rsidRPr="006E1B2B">
        <w:rPr>
          <w:rFonts w:ascii="Garamond" w:eastAsia="Times" w:hAnsi="Garamond" w:cs="Times"/>
          <w:color w:val="000000"/>
          <w:sz w:val="24"/>
          <w:szCs w:val="24"/>
        </w:rPr>
        <w:t xml:space="preserve"> uang;</w:t>
      </w:r>
    </w:p>
    <w:p w14:paraId="5C6BF84A" w14:textId="77777777" w:rsidR="006E1B2B" w:rsidRPr="006E1B2B" w:rsidRDefault="006E1B2B" w:rsidP="006E1B2B">
      <w:pPr>
        <w:pBdr>
          <w:top w:val="nil"/>
          <w:left w:val="nil"/>
          <w:bottom w:val="nil"/>
          <w:right w:val="nil"/>
          <w:between w:val="nil"/>
        </w:pBdr>
        <w:spacing w:line="240" w:lineRule="auto"/>
        <w:ind w:left="1418" w:hanging="284"/>
        <w:rPr>
          <w:rFonts w:ascii="Garamond" w:eastAsia="Times" w:hAnsi="Garamond" w:cs="Times"/>
          <w:color w:val="000000"/>
          <w:sz w:val="24"/>
          <w:szCs w:val="24"/>
        </w:rPr>
      </w:pPr>
      <w:r w:rsidRPr="006E1B2B">
        <w:rPr>
          <w:rFonts w:ascii="Garamond" w:eastAsia="Times" w:hAnsi="Garamond" w:cs="Times"/>
          <w:color w:val="000000"/>
          <w:sz w:val="24"/>
          <w:szCs w:val="24"/>
        </w:rPr>
        <w:t xml:space="preserve">4) </w:t>
      </w:r>
      <w:proofErr w:type="spellStart"/>
      <w:r w:rsidRPr="006E1B2B">
        <w:rPr>
          <w:rFonts w:ascii="Garamond" w:eastAsia="Times" w:hAnsi="Garamond" w:cs="Times"/>
          <w:color w:val="000000"/>
          <w:sz w:val="24"/>
          <w:szCs w:val="24"/>
        </w:rPr>
        <w:t>Persyaratan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hukum</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permintaan</w:t>
      </w:r>
      <w:proofErr w:type="spellEnd"/>
      <w:r w:rsidRPr="006E1B2B">
        <w:rPr>
          <w:rFonts w:ascii="Garamond" w:eastAsia="Times" w:hAnsi="Garamond" w:cs="Times"/>
          <w:color w:val="000000"/>
          <w:sz w:val="24"/>
          <w:szCs w:val="24"/>
        </w:rPr>
        <w:t>;</w:t>
      </w:r>
    </w:p>
    <w:p w14:paraId="35210461" w14:textId="77777777" w:rsidR="006E1B2B" w:rsidRPr="006E1B2B" w:rsidRDefault="006E1B2B" w:rsidP="006E1B2B">
      <w:pPr>
        <w:pBdr>
          <w:top w:val="nil"/>
          <w:left w:val="nil"/>
          <w:bottom w:val="nil"/>
          <w:right w:val="nil"/>
          <w:between w:val="nil"/>
        </w:pBdr>
        <w:spacing w:line="240" w:lineRule="auto"/>
        <w:ind w:left="1418" w:hanging="284"/>
        <w:rPr>
          <w:rFonts w:ascii="Garamond" w:eastAsia="Times" w:hAnsi="Garamond" w:cs="Times"/>
          <w:color w:val="000000"/>
          <w:sz w:val="24"/>
          <w:szCs w:val="24"/>
        </w:rPr>
      </w:pPr>
      <w:r w:rsidRPr="006E1B2B">
        <w:rPr>
          <w:rFonts w:ascii="Garamond" w:eastAsia="Times" w:hAnsi="Garamond" w:cs="Times"/>
          <w:color w:val="000000"/>
          <w:sz w:val="24"/>
          <w:szCs w:val="24"/>
        </w:rPr>
        <w:t xml:space="preserve">5) </w:t>
      </w:r>
      <w:proofErr w:type="spellStart"/>
      <w:r w:rsidRPr="006E1B2B">
        <w:rPr>
          <w:rFonts w:ascii="Garamond" w:eastAsia="Times" w:hAnsi="Garamond" w:cs="Times"/>
          <w:color w:val="000000"/>
          <w:sz w:val="24"/>
          <w:szCs w:val="24"/>
        </w:rPr>
        <w:t>Keadilan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sosial</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moneter</w:t>
      </w:r>
      <w:proofErr w:type="spellEnd"/>
      <w:r w:rsidRPr="006E1B2B">
        <w:rPr>
          <w:rFonts w:ascii="Garamond" w:eastAsia="Times" w:hAnsi="Garamond" w:cs="Times"/>
          <w:color w:val="000000"/>
          <w:sz w:val="24"/>
          <w:szCs w:val="24"/>
        </w:rPr>
        <w:t>;</w:t>
      </w:r>
    </w:p>
    <w:p w14:paraId="4EB1BA61" w14:textId="77777777" w:rsidR="006E1B2B" w:rsidRPr="006E1B2B" w:rsidRDefault="006E1B2B" w:rsidP="006E1B2B">
      <w:pPr>
        <w:pBdr>
          <w:top w:val="nil"/>
          <w:left w:val="nil"/>
          <w:bottom w:val="nil"/>
          <w:right w:val="nil"/>
          <w:between w:val="nil"/>
        </w:pBdr>
        <w:spacing w:line="240" w:lineRule="auto"/>
        <w:ind w:left="1418" w:hanging="284"/>
        <w:rPr>
          <w:rFonts w:ascii="Garamond" w:eastAsia="Times" w:hAnsi="Garamond" w:cs="Times"/>
          <w:color w:val="000000"/>
          <w:sz w:val="24"/>
          <w:szCs w:val="24"/>
        </w:rPr>
      </w:pPr>
      <w:r w:rsidRPr="006E1B2B">
        <w:rPr>
          <w:rFonts w:ascii="Garamond" w:eastAsia="Times" w:hAnsi="Garamond" w:cs="Times"/>
          <w:color w:val="000000"/>
          <w:sz w:val="24"/>
          <w:szCs w:val="24"/>
        </w:rPr>
        <w:t xml:space="preserve">6) </w:t>
      </w:r>
      <w:proofErr w:type="spellStart"/>
      <w:r w:rsidRPr="006E1B2B">
        <w:rPr>
          <w:rFonts w:ascii="Garamond" w:eastAsia="Times" w:hAnsi="Garamond" w:cs="Times"/>
          <w:color w:val="000000"/>
          <w:sz w:val="24"/>
          <w:szCs w:val="24"/>
        </w:rPr>
        <w:t>Rencana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permainan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jaminan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sosial</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pembagian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gaji</w:t>
      </w:r>
      <w:proofErr w:type="spellEnd"/>
      <w:r w:rsidRPr="006E1B2B">
        <w:rPr>
          <w:rFonts w:ascii="Garamond" w:eastAsia="Times" w:hAnsi="Garamond" w:cs="Times"/>
          <w:color w:val="000000"/>
          <w:sz w:val="24"/>
          <w:szCs w:val="24"/>
        </w:rPr>
        <w:t>;</w:t>
      </w:r>
    </w:p>
    <w:p w14:paraId="1347FD79" w14:textId="77777777" w:rsidR="006E1B2B" w:rsidRPr="006E1B2B" w:rsidRDefault="006E1B2B" w:rsidP="006E1B2B">
      <w:pPr>
        <w:pBdr>
          <w:top w:val="nil"/>
          <w:left w:val="nil"/>
          <w:bottom w:val="nil"/>
          <w:right w:val="nil"/>
          <w:between w:val="nil"/>
        </w:pBdr>
        <w:spacing w:line="240" w:lineRule="auto"/>
        <w:ind w:left="1418" w:hanging="284"/>
        <w:rPr>
          <w:rFonts w:ascii="Garamond" w:eastAsia="Times" w:hAnsi="Garamond" w:cs="Times"/>
          <w:color w:val="000000"/>
          <w:sz w:val="24"/>
          <w:szCs w:val="24"/>
        </w:rPr>
      </w:pPr>
      <w:r w:rsidRPr="006E1B2B">
        <w:rPr>
          <w:rFonts w:ascii="Garamond" w:eastAsia="Times" w:hAnsi="Garamond" w:cs="Times"/>
          <w:color w:val="000000"/>
          <w:sz w:val="24"/>
          <w:szCs w:val="24"/>
        </w:rPr>
        <w:t xml:space="preserve">7) </w:t>
      </w:r>
      <w:proofErr w:type="spellStart"/>
      <w:r w:rsidRPr="006E1B2B">
        <w:rPr>
          <w:rFonts w:ascii="Garamond" w:eastAsia="Times" w:hAnsi="Garamond" w:cs="Times"/>
          <w:color w:val="000000"/>
          <w:sz w:val="24"/>
          <w:szCs w:val="24"/>
        </w:rPr>
        <w:t>Harmonisasi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hubungan</w:t>
      </w:r>
      <w:proofErr w:type="spellEnd"/>
      <w:r w:rsidRPr="006E1B2B">
        <w:rPr>
          <w:rFonts w:ascii="Garamond" w:eastAsia="Times" w:hAnsi="Garamond" w:cs="Times"/>
          <w:color w:val="000000"/>
          <w:sz w:val="24"/>
          <w:szCs w:val="24"/>
        </w:rPr>
        <w:t xml:space="preserve"> global, dan </w:t>
      </w:r>
      <w:proofErr w:type="spellStart"/>
      <w:r w:rsidRPr="006E1B2B">
        <w:rPr>
          <w:rFonts w:ascii="Garamond" w:eastAsia="Times" w:hAnsi="Garamond" w:cs="Times"/>
          <w:color w:val="000000"/>
          <w:sz w:val="24"/>
          <w:szCs w:val="24"/>
        </w:rPr>
        <w:t>mengikuti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keamanan</w:t>
      </w:r>
      <w:proofErr w:type="spellEnd"/>
      <w:r w:rsidRPr="006E1B2B">
        <w:rPr>
          <w:rFonts w:ascii="Garamond" w:eastAsia="Times" w:hAnsi="Garamond" w:cs="Times"/>
          <w:color w:val="000000"/>
          <w:sz w:val="24"/>
          <w:szCs w:val="24"/>
        </w:rPr>
        <w:t xml:space="preserve"> negara.</w:t>
      </w:r>
    </w:p>
    <w:p w14:paraId="4BD3C374" w14:textId="77777777" w:rsidR="006E1B2B" w:rsidRPr="006E1B2B" w:rsidRDefault="006E1B2B" w:rsidP="006E1B2B">
      <w:pPr>
        <w:pBdr>
          <w:top w:val="nil"/>
          <w:left w:val="nil"/>
          <w:bottom w:val="nil"/>
          <w:right w:val="nil"/>
          <w:between w:val="nil"/>
        </w:pBdr>
        <w:spacing w:line="276" w:lineRule="auto"/>
        <w:ind w:left="1134" w:firstLine="567"/>
        <w:jc w:val="both"/>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mengakui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ekuitas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moneter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Chapra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memberikan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pertimbangan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terhadap</w:t>
      </w:r>
      <w:proofErr w:type="spellEnd"/>
      <w:r w:rsidRPr="006E1B2B">
        <w:rPr>
          <w:rFonts w:ascii="Garamond" w:eastAsia="Times" w:hAnsi="Garamond" w:cs="Times"/>
          <w:color w:val="000000"/>
          <w:sz w:val="24"/>
          <w:szCs w:val="24"/>
        </w:rPr>
        <w:t xml:space="preserve"> uang </w:t>
      </w:r>
      <w:proofErr w:type="spellStart"/>
      <w:r w:rsidRPr="006E1B2B">
        <w:rPr>
          <w:rFonts w:ascii="Garamond" w:eastAsia="Times" w:hAnsi="Garamond" w:cs="Times"/>
          <w:color w:val="000000"/>
          <w:sz w:val="24"/>
          <w:szCs w:val="24"/>
        </w:rPr>
        <w:t>sosial</w:t>
      </w:r>
      <w:proofErr w:type="spellEnd"/>
      <w:r w:rsidRPr="006E1B2B">
        <w:rPr>
          <w:rFonts w:ascii="Garamond" w:eastAsia="Times" w:hAnsi="Garamond" w:cs="Times"/>
          <w:color w:val="000000"/>
          <w:sz w:val="24"/>
          <w:szCs w:val="24"/>
        </w:rPr>
        <w:t xml:space="preserve"> Islam, </w:t>
      </w:r>
      <w:proofErr w:type="spellStart"/>
      <w:r w:rsidRPr="006E1B2B">
        <w:rPr>
          <w:rFonts w:ascii="Garamond" w:eastAsia="Times" w:hAnsi="Garamond" w:cs="Times"/>
          <w:color w:val="000000"/>
          <w:sz w:val="24"/>
          <w:szCs w:val="24"/>
        </w:rPr>
        <w:t>khususnya</w:t>
      </w:r>
      <w:proofErr w:type="spellEnd"/>
      <w:r w:rsidRPr="006E1B2B">
        <w:rPr>
          <w:rFonts w:ascii="Garamond" w:eastAsia="Times" w:hAnsi="Garamond" w:cs="Times"/>
          <w:color w:val="000000"/>
          <w:sz w:val="24"/>
          <w:szCs w:val="24"/>
        </w:rPr>
        <w:t xml:space="preserve"> zakat. Zakat </w:t>
      </w:r>
      <w:proofErr w:type="spellStart"/>
      <w:r w:rsidRPr="006E1B2B">
        <w:rPr>
          <w:rFonts w:ascii="Garamond" w:eastAsia="Times" w:hAnsi="Garamond" w:cs="Times"/>
          <w:color w:val="000000"/>
          <w:sz w:val="24"/>
          <w:szCs w:val="24"/>
        </w:rPr>
        <w:t>sebagai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sumber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aset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dapat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diarahkan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mengurangi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ketidakseimbangan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moneter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rangka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mewujudkan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masyarakat</w:t>
      </w:r>
      <w:proofErr w:type="spellEnd"/>
      <w:r w:rsidRPr="006E1B2B">
        <w:rPr>
          <w:rFonts w:ascii="Garamond" w:eastAsia="Times" w:hAnsi="Garamond" w:cs="Times"/>
          <w:color w:val="000000"/>
          <w:sz w:val="24"/>
          <w:szCs w:val="24"/>
        </w:rPr>
        <w:t xml:space="preserve"> yang solid </w:t>
      </w:r>
      <w:proofErr w:type="spellStart"/>
      <w:r w:rsidRPr="006E1B2B">
        <w:rPr>
          <w:rFonts w:ascii="Garamond" w:eastAsia="Times" w:hAnsi="Garamond" w:cs="Times"/>
          <w:color w:val="000000"/>
          <w:sz w:val="24"/>
          <w:szCs w:val="24"/>
        </w:rPr>
        <w:t>secara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moneter</w:t>
      </w:r>
      <w:proofErr w:type="spellEnd"/>
      <w:r w:rsidRPr="006E1B2B">
        <w:rPr>
          <w:rFonts w:ascii="Garamond" w:eastAsia="Times" w:hAnsi="Garamond" w:cs="Times"/>
          <w:color w:val="000000"/>
          <w:sz w:val="24"/>
          <w:szCs w:val="24"/>
        </w:rPr>
        <w:t xml:space="preserve">. Zakat </w:t>
      </w:r>
      <w:proofErr w:type="spellStart"/>
      <w:r w:rsidRPr="006E1B2B">
        <w:rPr>
          <w:rFonts w:ascii="Garamond" w:eastAsia="Times" w:hAnsi="Garamond" w:cs="Times"/>
          <w:color w:val="000000"/>
          <w:sz w:val="24"/>
          <w:szCs w:val="24"/>
        </w:rPr>
        <w:t>menjamin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terpenuhinya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kebutuhan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pokok</w:t>
      </w:r>
      <w:proofErr w:type="spellEnd"/>
      <w:r w:rsidRPr="006E1B2B">
        <w:rPr>
          <w:rFonts w:ascii="Garamond" w:eastAsia="Times" w:hAnsi="Garamond" w:cs="Times"/>
          <w:color w:val="000000"/>
          <w:sz w:val="24"/>
          <w:szCs w:val="24"/>
        </w:rPr>
        <w:t xml:space="preserve">, pada </w:t>
      </w:r>
      <w:proofErr w:type="spellStart"/>
      <w:r w:rsidRPr="006E1B2B">
        <w:rPr>
          <w:rFonts w:ascii="Garamond" w:eastAsia="Times" w:hAnsi="Garamond" w:cs="Times"/>
          <w:color w:val="000000"/>
          <w:sz w:val="24"/>
          <w:szCs w:val="24"/>
        </w:rPr>
        <w:t>tingkat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lebih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lanjut</w:t>
      </w:r>
      <w:proofErr w:type="spellEnd"/>
      <w:r w:rsidRPr="006E1B2B">
        <w:rPr>
          <w:rFonts w:ascii="Garamond" w:eastAsia="Times" w:hAnsi="Garamond" w:cs="Times"/>
          <w:color w:val="000000"/>
          <w:sz w:val="24"/>
          <w:szCs w:val="24"/>
        </w:rPr>
        <w:t xml:space="preserve">, zakat juga </w:t>
      </w:r>
      <w:proofErr w:type="spellStart"/>
      <w:r w:rsidRPr="006E1B2B">
        <w:rPr>
          <w:rFonts w:ascii="Garamond" w:eastAsia="Times" w:hAnsi="Garamond" w:cs="Times"/>
          <w:color w:val="000000"/>
          <w:sz w:val="24"/>
          <w:szCs w:val="24"/>
        </w:rPr>
        <w:t>harus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dilakukan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mencapai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tujuan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lebih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tinggi</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melahirkan</w:t>
      </w:r>
      <w:proofErr w:type="spellEnd"/>
      <w:r w:rsidRPr="006E1B2B">
        <w:rPr>
          <w:rFonts w:ascii="Garamond" w:eastAsia="Times" w:hAnsi="Garamond" w:cs="Times"/>
          <w:color w:val="000000"/>
          <w:sz w:val="24"/>
          <w:szCs w:val="24"/>
        </w:rPr>
        <w:t xml:space="preserve"> visioner </w:t>
      </w:r>
      <w:proofErr w:type="spellStart"/>
      <w:r w:rsidRPr="006E1B2B">
        <w:rPr>
          <w:rFonts w:ascii="Garamond" w:eastAsia="Times" w:hAnsi="Garamond" w:cs="Times"/>
          <w:color w:val="000000"/>
          <w:sz w:val="24"/>
          <w:szCs w:val="24"/>
        </w:rPr>
        <w:t>bisnis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baru</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melalui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penataan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aset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tanpa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bunga</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bisnis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bantuan</w:t>
      </w:r>
      <w:proofErr w:type="spellEnd"/>
      <w:r w:rsidRPr="006E1B2B">
        <w:rPr>
          <w:rFonts w:ascii="Garamond" w:eastAsia="Times" w:hAnsi="Garamond" w:cs="Times"/>
          <w:color w:val="000000"/>
          <w:sz w:val="24"/>
          <w:szCs w:val="24"/>
        </w:rPr>
        <w:t xml:space="preserve"> dewan. </w:t>
      </w:r>
      <w:proofErr w:type="spellStart"/>
      <w:r w:rsidRPr="006E1B2B">
        <w:rPr>
          <w:rFonts w:ascii="Garamond" w:eastAsia="Times" w:hAnsi="Garamond" w:cs="Times"/>
          <w:color w:val="000000"/>
          <w:sz w:val="24"/>
          <w:szCs w:val="24"/>
        </w:rPr>
        <w:t>Selain</w:t>
      </w:r>
      <w:proofErr w:type="spellEnd"/>
      <w:r w:rsidRPr="006E1B2B">
        <w:rPr>
          <w:rFonts w:ascii="Garamond" w:eastAsia="Times" w:hAnsi="Garamond" w:cs="Times"/>
          <w:color w:val="000000"/>
          <w:sz w:val="24"/>
          <w:szCs w:val="24"/>
        </w:rPr>
        <w:t xml:space="preserve"> zakat, </w:t>
      </w:r>
      <w:proofErr w:type="spellStart"/>
      <w:r w:rsidRPr="006E1B2B">
        <w:rPr>
          <w:rFonts w:ascii="Garamond" w:eastAsia="Times" w:hAnsi="Garamond" w:cs="Times"/>
          <w:color w:val="000000"/>
          <w:sz w:val="24"/>
          <w:szCs w:val="24"/>
        </w:rPr>
        <w:t>metode</w:t>
      </w:r>
      <w:proofErr w:type="spellEnd"/>
      <w:r w:rsidRPr="006E1B2B">
        <w:rPr>
          <w:rFonts w:ascii="Garamond" w:eastAsia="Times" w:hAnsi="Garamond" w:cs="Times"/>
          <w:color w:val="000000"/>
          <w:sz w:val="24"/>
          <w:szCs w:val="24"/>
        </w:rPr>
        <w:t xml:space="preserve"> lain yang </w:t>
      </w:r>
      <w:proofErr w:type="spellStart"/>
      <w:r w:rsidRPr="006E1B2B">
        <w:rPr>
          <w:rFonts w:ascii="Garamond" w:eastAsia="Times" w:hAnsi="Garamond" w:cs="Times"/>
          <w:color w:val="000000"/>
          <w:sz w:val="24"/>
          <w:szCs w:val="24"/>
        </w:rPr>
        <w:t>diusulkan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Chapra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adalah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pemilahan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biaya</w:t>
      </w:r>
      <w:proofErr w:type="spellEnd"/>
      <w:r w:rsidRPr="006E1B2B">
        <w:rPr>
          <w:rFonts w:ascii="Garamond" w:eastAsia="Times" w:hAnsi="Garamond" w:cs="Times"/>
          <w:color w:val="000000"/>
          <w:sz w:val="24"/>
          <w:szCs w:val="24"/>
        </w:rPr>
        <w:t xml:space="preserve">. Zakat </w:t>
      </w:r>
      <w:proofErr w:type="spellStart"/>
      <w:r w:rsidRPr="006E1B2B">
        <w:rPr>
          <w:rFonts w:ascii="Garamond" w:eastAsia="Times" w:hAnsi="Garamond" w:cs="Times"/>
          <w:color w:val="000000"/>
          <w:sz w:val="24"/>
          <w:szCs w:val="24"/>
        </w:rPr>
        <w:lastRenderedPageBreak/>
        <w:t>adalah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sumber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subsidi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mencapai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tujuan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keuntungan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luar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biasa</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pemilihan</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penggunaannya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harus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mematuhi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pedoman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ketat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Berikut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adalah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beberapa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poin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menarik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saat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mengumpulkan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biaya</w:t>
      </w:r>
      <w:proofErr w:type="spellEnd"/>
      <w:r w:rsidRPr="006E1B2B">
        <w:rPr>
          <w:rFonts w:ascii="Garamond" w:eastAsia="Times" w:hAnsi="Garamond" w:cs="Times"/>
          <w:color w:val="000000"/>
          <w:sz w:val="24"/>
          <w:szCs w:val="24"/>
        </w:rPr>
        <w:t>:</w:t>
      </w:r>
    </w:p>
    <w:p w14:paraId="15FE1156" w14:textId="77777777" w:rsidR="006E1B2B" w:rsidRPr="006E1B2B" w:rsidRDefault="006E1B2B" w:rsidP="006E1B2B">
      <w:pPr>
        <w:pBdr>
          <w:top w:val="nil"/>
          <w:left w:val="nil"/>
          <w:bottom w:val="nil"/>
          <w:right w:val="nil"/>
          <w:between w:val="nil"/>
        </w:pBdr>
        <w:spacing w:line="276" w:lineRule="auto"/>
        <w:ind w:left="1418" w:hanging="284"/>
        <w:rPr>
          <w:rFonts w:ascii="Garamond" w:eastAsia="Times" w:hAnsi="Garamond" w:cs="Times"/>
          <w:color w:val="000000"/>
          <w:sz w:val="24"/>
          <w:szCs w:val="24"/>
        </w:rPr>
      </w:pPr>
      <w:r w:rsidRPr="006E1B2B">
        <w:rPr>
          <w:rFonts w:ascii="Garamond" w:eastAsia="Times" w:hAnsi="Garamond" w:cs="Times"/>
          <w:color w:val="000000"/>
          <w:sz w:val="24"/>
          <w:szCs w:val="24"/>
        </w:rPr>
        <w:t xml:space="preserve">1) </w:t>
      </w:r>
      <w:proofErr w:type="spellStart"/>
      <w:r w:rsidRPr="006E1B2B">
        <w:rPr>
          <w:rFonts w:ascii="Garamond" w:eastAsia="Times" w:hAnsi="Garamond" w:cs="Times"/>
          <w:color w:val="000000"/>
          <w:sz w:val="24"/>
          <w:szCs w:val="24"/>
        </w:rPr>
        <w:t>Pemilahan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pajak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diharapkan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pengakuan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maqâshid</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Syar'at</w:t>
      </w:r>
      <w:proofErr w:type="spellEnd"/>
      <w:r w:rsidRPr="006E1B2B">
        <w:rPr>
          <w:rFonts w:ascii="Garamond" w:eastAsia="Times" w:hAnsi="Garamond" w:cs="Times"/>
          <w:color w:val="000000"/>
          <w:sz w:val="24"/>
          <w:szCs w:val="24"/>
        </w:rPr>
        <w:t>;</w:t>
      </w:r>
    </w:p>
    <w:p w14:paraId="4EEBBBB3" w14:textId="77777777" w:rsidR="006E1B2B" w:rsidRPr="006E1B2B" w:rsidRDefault="006E1B2B" w:rsidP="006E1B2B">
      <w:pPr>
        <w:pBdr>
          <w:top w:val="nil"/>
          <w:left w:val="nil"/>
          <w:bottom w:val="nil"/>
          <w:right w:val="nil"/>
          <w:between w:val="nil"/>
        </w:pBdr>
        <w:spacing w:line="276" w:lineRule="auto"/>
        <w:ind w:left="1418" w:hanging="284"/>
        <w:rPr>
          <w:rFonts w:ascii="Garamond" w:eastAsia="Times" w:hAnsi="Garamond" w:cs="Times"/>
          <w:color w:val="000000"/>
          <w:sz w:val="24"/>
          <w:szCs w:val="24"/>
        </w:rPr>
      </w:pPr>
      <w:r w:rsidRPr="006E1B2B">
        <w:rPr>
          <w:rFonts w:ascii="Garamond" w:eastAsia="Times" w:hAnsi="Garamond" w:cs="Times"/>
          <w:color w:val="000000"/>
          <w:sz w:val="24"/>
          <w:szCs w:val="24"/>
        </w:rPr>
        <w:t xml:space="preserve">2) </w:t>
      </w:r>
      <w:proofErr w:type="spellStart"/>
      <w:r w:rsidRPr="006E1B2B">
        <w:rPr>
          <w:rFonts w:ascii="Garamond" w:eastAsia="Times" w:hAnsi="Garamond" w:cs="Times"/>
          <w:color w:val="000000"/>
          <w:sz w:val="24"/>
          <w:szCs w:val="24"/>
        </w:rPr>
        <w:t>seberapa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besar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kewajiban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tidak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berpengaruh</w:t>
      </w:r>
      <w:proofErr w:type="spellEnd"/>
      <w:r w:rsidRPr="006E1B2B">
        <w:rPr>
          <w:rFonts w:ascii="Garamond" w:eastAsia="Times" w:hAnsi="Garamond" w:cs="Times"/>
          <w:color w:val="000000"/>
          <w:sz w:val="24"/>
          <w:szCs w:val="24"/>
        </w:rPr>
        <w:t xml:space="preserve"> pada </w:t>
      </w:r>
      <w:proofErr w:type="spellStart"/>
      <w:r w:rsidRPr="006E1B2B">
        <w:rPr>
          <w:rFonts w:ascii="Garamond" w:eastAsia="Times" w:hAnsi="Garamond" w:cs="Times"/>
          <w:color w:val="000000"/>
          <w:sz w:val="24"/>
          <w:szCs w:val="24"/>
        </w:rPr>
        <w:t>individu</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dibebani</w:t>
      </w:r>
      <w:proofErr w:type="spellEnd"/>
      <w:r w:rsidRPr="006E1B2B">
        <w:rPr>
          <w:rFonts w:ascii="Garamond" w:eastAsia="Times" w:hAnsi="Garamond" w:cs="Times"/>
          <w:color w:val="000000"/>
          <w:sz w:val="24"/>
          <w:szCs w:val="24"/>
        </w:rPr>
        <w:t>;</w:t>
      </w:r>
    </w:p>
    <w:p w14:paraId="448CA95A" w14:textId="77777777" w:rsidR="006E1B2B" w:rsidRPr="006E1B2B" w:rsidRDefault="006E1B2B" w:rsidP="006E1B2B">
      <w:pPr>
        <w:pBdr>
          <w:top w:val="nil"/>
          <w:left w:val="nil"/>
          <w:bottom w:val="nil"/>
          <w:right w:val="nil"/>
          <w:between w:val="nil"/>
        </w:pBdr>
        <w:spacing w:line="276" w:lineRule="auto"/>
        <w:ind w:left="1418" w:hanging="284"/>
        <w:rPr>
          <w:rFonts w:ascii="Garamond" w:eastAsia="Times" w:hAnsi="Garamond" w:cs="Times"/>
          <w:color w:val="000000"/>
          <w:sz w:val="24"/>
          <w:szCs w:val="24"/>
        </w:rPr>
      </w:pPr>
      <w:r w:rsidRPr="006E1B2B">
        <w:rPr>
          <w:rFonts w:ascii="Garamond" w:eastAsia="Times" w:hAnsi="Garamond" w:cs="Times"/>
          <w:color w:val="000000"/>
          <w:sz w:val="24"/>
          <w:szCs w:val="24"/>
        </w:rPr>
        <w:t xml:space="preserve">3) </w:t>
      </w:r>
      <w:proofErr w:type="spellStart"/>
      <w:r w:rsidRPr="006E1B2B">
        <w:rPr>
          <w:rFonts w:ascii="Garamond" w:eastAsia="Times" w:hAnsi="Garamond" w:cs="Times"/>
          <w:color w:val="000000"/>
          <w:sz w:val="24"/>
          <w:szCs w:val="24"/>
        </w:rPr>
        <w:t>Pajak</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telah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dipungut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diberikan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secara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ketat</w:t>
      </w:r>
      <w:proofErr w:type="spellEnd"/>
      <w:r w:rsidRPr="006E1B2B">
        <w:rPr>
          <w:rFonts w:ascii="Garamond" w:eastAsia="Times" w:hAnsi="Garamond" w:cs="Times"/>
          <w:color w:val="000000"/>
          <w:sz w:val="24"/>
          <w:szCs w:val="24"/>
        </w:rPr>
        <w:t xml:space="preserve"> pada pos</w:t>
      </w:r>
    </w:p>
    <w:p w14:paraId="6349CE0A" w14:textId="77777777" w:rsidR="006E1B2B" w:rsidRPr="006E1B2B" w:rsidRDefault="006E1B2B" w:rsidP="006E1B2B">
      <w:pPr>
        <w:pBdr>
          <w:top w:val="nil"/>
          <w:left w:val="nil"/>
          <w:bottom w:val="nil"/>
          <w:right w:val="nil"/>
          <w:between w:val="nil"/>
        </w:pBdr>
        <w:spacing w:line="276" w:lineRule="auto"/>
        <w:ind w:left="1418"/>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cocok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motivasinya</w:t>
      </w:r>
      <w:proofErr w:type="spellEnd"/>
      <w:r w:rsidRPr="006E1B2B">
        <w:rPr>
          <w:rFonts w:ascii="Garamond" w:eastAsia="Times" w:hAnsi="Garamond" w:cs="Times"/>
          <w:color w:val="000000"/>
          <w:sz w:val="24"/>
          <w:szCs w:val="24"/>
        </w:rPr>
        <w:t xml:space="preserve">. </w:t>
      </w:r>
    </w:p>
    <w:p w14:paraId="21724880" w14:textId="77777777" w:rsidR="006E1B2B" w:rsidRPr="006E1B2B" w:rsidRDefault="006E1B2B" w:rsidP="006E1B2B">
      <w:pPr>
        <w:pBdr>
          <w:top w:val="nil"/>
          <w:left w:val="nil"/>
          <w:bottom w:val="nil"/>
          <w:right w:val="nil"/>
          <w:between w:val="nil"/>
        </w:pBdr>
        <w:spacing w:line="276" w:lineRule="auto"/>
        <w:ind w:left="1276" w:firstLine="425"/>
        <w:rPr>
          <w:rFonts w:ascii="Garamond" w:eastAsia="Times" w:hAnsi="Garamond" w:cs="Times"/>
          <w:color w:val="000000"/>
          <w:sz w:val="24"/>
          <w:szCs w:val="24"/>
        </w:rPr>
      </w:pPr>
      <w:proofErr w:type="spellStart"/>
      <w:r w:rsidRPr="006E1B2B">
        <w:rPr>
          <w:rFonts w:ascii="Garamond" w:eastAsia="Times" w:hAnsi="Garamond" w:cs="Times"/>
          <w:color w:val="000000"/>
          <w:sz w:val="24"/>
          <w:szCs w:val="24"/>
        </w:rPr>
        <w:t>Pendekatan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moneter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keuangan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suatu</w:t>
      </w:r>
      <w:proofErr w:type="spellEnd"/>
      <w:r w:rsidRPr="006E1B2B">
        <w:rPr>
          <w:rFonts w:ascii="Garamond" w:eastAsia="Times" w:hAnsi="Garamond" w:cs="Times"/>
          <w:color w:val="000000"/>
          <w:sz w:val="24"/>
          <w:szCs w:val="24"/>
        </w:rPr>
        <w:t xml:space="preserve"> negara </w:t>
      </w:r>
      <w:proofErr w:type="spellStart"/>
      <w:r w:rsidRPr="006E1B2B">
        <w:rPr>
          <w:rFonts w:ascii="Garamond" w:eastAsia="Times" w:hAnsi="Garamond" w:cs="Times"/>
          <w:color w:val="000000"/>
          <w:sz w:val="24"/>
          <w:szCs w:val="24"/>
        </w:rPr>
        <w:t>berencana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mengarahkan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pasokan</w:t>
      </w:r>
      <w:proofErr w:type="spellEnd"/>
      <w:r w:rsidRPr="006E1B2B">
        <w:rPr>
          <w:rFonts w:ascii="Garamond" w:eastAsia="Times" w:hAnsi="Garamond" w:cs="Times"/>
          <w:color w:val="000000"/>
          <w:sz w:val="24"/>
          <w:szCs w:val="24"/>
        </w:rPr>
        <w:t xml:space="preserve"> uang </w:t>
      </w:r>
      <w:proofErr w:type="spellStart"/>
      <w:r w:rsidRPr="006E1B2B">
        <w:rPr>
          <w:rFonts w:ascii="Garamond" w:eastAsia="Times" w:hAnsi="Garamond" w:cs="Times"/>
          <w:color w:val="000000"/>
          <w:sz w:val="24"/>
          <w:szCs w:val="24"/>
        </w:rPr>
        <w:t>tunai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suatu</w:t>
      </w:r>
      <w:proofErr w:type="spellEnd"/>
      <w:r w:rsidRPr="006E1B2B">
        <w:rPr>
          <w:rFonts w:ascii="Garamond" w:eastAsia="Times" w:hAnsi="Garamond" w:cs="Times"/>
          <w:color w:val="000000"/>
          <w:sz w:val="24"/>
          <w:szCs w:val="24"/>
        </w:rPr>
        <w:t xml:space="preserve"> negara yang </w:t>
      </w:r>
      <w:proofErr w:type="spellStart"/>
      <w:r w:rsidRPr="006E1B2B">
        <w:rPr>
          <w:rFonts w:ascii="Garamond" w:eastAsia="Times" w:hAnsi="Garamond" w:cs="Times"/>
          <w:color w:val="000000"/>
          <w:sz w:val="24"/>
          <w:szCs w:val="24"/>
        </w:rPr>
        <w:t>diselesaikan</w:t>
      </w:r>
      <w:proofErr w:type="spellEnd"/>
      <w:r w:rsidRPr="006E1B2B">
        <w:rPr>
          <w:rFonts w:ascii="Garamond" w:eastAsia="Times" w:hAnsi="Garamond" w:cs="Times"/>
          <w:color w:val="000000"/>
          <w:sz w:val="24"/>
          <w:szCs w:val="24"/>
        </w:rPr>
        <w:t xml:space="preserve"> di </w:t>
      </w:r>
      <w:proofErr w:type="spellStart"/>
      <w:r w:rsidRPr="006E1B2B">
        <w:rPr>
          <w:rFonts w:ascii="Garamond" w:eastAsia="Times" w:hAnsi="Garamond" w:cs="Times"/>
          <w:color w:val="000000"/>
          <w:sz w:val="24"/>
          <w:szCs w:val="24"/>
        </w:rPr>
        <w:t>bawah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kekuasaan</w:t>
      </w:r>
      <w:proofErr w:type="spellEnd"/>
      <w:r w:rsidRPr="006E1B2B">
        <w:rPr>
          <w:rFonts w:ascii="Garamond" w:eastAsia="Times" w:hAnsi="Garamond" w:cs="Times"/>
          <w:color w:val="000000"/>
          <w:sz w:val="24"/>
          <w:szCs w:val="24"/>
        </w:rPr>
        <w:t xml:space="preserve"> bank </w:t>
      </w:r>
      <w:proofErr w:type="spellStart"/>
      <w:r w:rsidRPr="006E1B2B">
        <w:rPr>
          <w:rFonts w:ascii="Garamond" w:eastAsia="Times" w:hAnsi="Garamond" w:cs="Times"/>
          <w:color w:val="000000"/>
          <w:sz w:val="24"/>
          <w:szCs w:val="24"/>
        </w:rPr>
        <w:t>nasional</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Tugas</w:t>
      </w:r>
      <w:proofErr w:type="spellEnd"/>
      <w:r w:rsidRPr="006E1B2B">
        <w:rPr>
          <w:rFonts w:ascii="Garamond" w:eastAsia="Times" w:hAnsi="Garamond" w:cs="Times"/>
          <w:color w:val="000000"/>
          <w:sz w:val="24"/>
          <w:szCs w:val="24"/>
        </w:rPr>
        <w:t xml:space="preserve"> Bank </w:t>
      </w:r>
      <w:proofErr w:type="spellStart"/>
      <w:r w:rsidRPr="006E1B2B">
        <w:rPr>
          <w:rFonts w:ascii="Garamond" w:eastAsia="Times" w:hAnsi="Garamond" w:cs="Times"/>
          <w:color w:val="000000"/>
          <w:sz w:val="24"/>
          <w:szCs w:val="24"/>
        </w:rPr>
        <w:t>Sentral</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sangat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penting</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dalam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menyelesaikan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biaya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melalui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berbagai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instrumen</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memiliki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kapasitas</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untuk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mempengaruhi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faktor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moneter</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misalnya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biaya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pinjaman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Chapra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mengungkapkan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ada</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enam</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instrumen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pengaturan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terkait</w:t>
      </w:r>
      <w:proofErr w:type="spellEnd"/>
      <w:r w:rsidRPr="006E1B2B">
        <w:rPr>
          <w:rFonts w:ascii="Garamond" w:eastAsia="Times" w:hAnsi="Garamond" w:cs="Times"/>
          <w:color w:val="000000"/>
          <w:sz w:val="24"/>
          <w:szCs w:val="24"/>
        </w:rPr>
        <w:t xml:space="preserve"> uang, </w:t>
      </w:r>
      <w:proofErr w:type="spellStart"/>
      <w:r w:rsidRPr="006E1B2B">
        <w:rPr>
          <w:rFonts w:ascii="Garamond" w:eastAsia="Times" w:hAnsi="Garamond" w:cs="Times"/>
          <w:color w:val="000000"/>
          <w:sz w:val="24"/>
          <w:szCs w:val="24"/>
        </w:rPr>
        <w:t>yaitu</w:t>
      </w:r>
      <w:proofErr w:type="spellEnd"/>
      <w:r w:rsidRPr="006E1B2B">
        <w:rPr>
          <w:rStyle w:val="ReferensiCatatanKaki"/>
          <w:rFonts w:ascii="Garamond" w:eastAsia="Times" w:hAnsi="Garamond" w:cs="Times"/>
          <w:color w:val="000000"/>
          <w:sz w:val="24"/>
          <w:szCs w:val="24"/>
        </w:rPr>
        <w:fldChar w:fldCharType="begin" w:fldLock="1"/>
      </w:r>
      <w:r w:rsidRPr="006E1B2B">
        <w:rPr>
          <w:rFonts w:ascii="Garamond" w:eastAsia="Times" w:hAnsi="Garamond" w:cs="Times"/>
          <w:color w:val="000000"/>
          <w:sz w:val="24"/>
          <w:szCs w:val="24"/>
        </w:rPr>
        <w:instrText>ADDIN CSL_CITATION {"citationItems":[{"id":"ITEM-1","itemData":{"author":[{"dropping-particle":"","family":"Chapra","given":"M. Umer","non-dropping-particle":"","parse-names":false,"suffix":""}],"id":"ITEM-1","issued":{"date-parts":[["2000"]]},"number-of-pages":"141","publisher":"Tazkia Institut","publisher-place":"Jakarta","title":"Sistem Moneter Islam","type":"book"},"uris":["http://www.mendeley.com/documents/?uuid=7c62ef90-0181-4072-9d90-e70926f2946d"]}],"mendeley":{"formattedCitation":"(M. U. Chapra 2000)","plainTextFormattedCitation":"(M. U. Chapra 2000)","previouslyFormattedCitation":"(M. U. Chapra 2000)"},"properties":{"noteIndex":0},"schema":"https://github.com/citation-style-language/schema/raw/master/csl-citation.json"}</w:instrText>
      </w:r>
      <w:r w:rsidRPr="006E1B2B">
        <w:rPr>
          <w:rStyle w:val="ReferensiCatatanKaki"/>
          <w:rFonts w:ascii="Garamond" w:eastAsia="Times" w:hAnsi="Garamond" w:cs="Times"/>
          <w:color w:val="000000"/>
          <w:sz w:val="24"/>
          <w:szCs w:val="24"/>
        </w:rPr>
        <w:fldChar w:fldCharType="separate"/>
      </w:r>
      <w:r w:rsidRPr="006E1B2B">
        <w:rPr>
          <w:rFonts w:ascii="Garamond" w:eastAsia="Times" w:hAnsi="Garamond" w:cs="Times"/>
          <w:noProof/>
          <w:color w:val="000000"/>
          <w:sz w:val="24"/>
          <w:szCs w:val="24"/>
        </w:rPr>
        <w:t>(M. U. Chapra 2000)</w:t>
      </w:r>
      <w:r w:rsidRPr="006E1B2B">
        <w:rPr>
          <w:rStyle w:val="ReferensiCatatanKaki"/>
          <w:rFonts w:ascii="Garamond" w:eastAsia="Times" w:hAnsi="Garamond" w:cs="Times"/>
          <w:color w:val="000000"/>
          <w:sz w:val="24"/>
          <w:szCs w:val="24"/>
        </w:rPr>
        <w:fldChar w:fldCharType="end"/>
      </w:r>
      <w:r w:rsidRPr="006E1B2B">
        <w:rPr>
          <w:rFonts w:ascii="Garamond" w:eastAsia="Times" w:hAnsi="Garamond" w:cs="Times"/>
          <w:color w:val="000000"/>
          <w:sz w:val="24"/>
          <w:szCs w:val="24"/>
        </w:rPr>
        <w:t>:</w:t>
      </w:r>
    </w:p>
    <w:p w14:paraId="38541B6F" w14:textId="77777777" w:rsidR="006E1B2B" w:rsidRPr="006E1B2B" w:rsidRDefault="006E1B2B" w:rsidP="006E1B2B">
      <w:pPr>
        <w:pBdr>
          <w:top w:val="nil"/>
          <w:left w:val="nil"/>
          <w:bottom w:val="nil"/>
          <w:right w:val="nil"/>
          <w:between w:val="nil"/>
        </w:pBdr>
        <w:spacing w:line="276" w:lineRule="auto"/>
        <w:ind w:left="1843" w:hanging="567"/>
        <w:rPr>
          <w:rFonts w:ascii="Garamond" w:eastAsia="Times" w:hAnsi="Garamond" w:cs="Times"/>
          <w:color w:val="000000"/>
          <w:sz w:val="24"/>
          <w:szCs w:val="24"/>
        </w:rPr>
      </w:pPr>
      <w:r w:rsidRPr="006E1B2B">
        <w:rPr>
          <w:rFonts w:ascii="Garamond" w:eastAsia="Times" w:hAnsi="Garamond" w:cs="Times"/>
          <w:color w:val="000000"/>
          <w:sz w:val="24"/>
          <w:szCs w:val="24"/>
        </w:rPr>
        <w:t xml:space="preserve">1) Target </w:t>
      </w:r>
      <w:proofErr w:type="spellStart"/>
      <w:r w:rsidRPr="006E1B2B">
        <w:rPr>
          <w:rFonts w:ascii="Garamond" w:eastAsia="Times" w:hAnsi="Garamond" w:cs="Times"/>
          <w:color w:val="000000"/>
          <w:sz w:val="24"/>
          <w:szCs w:val="24"/>
        </w:rPr>
        <w:t>pengembangan</w:t>
      </w:r>
      <w:proofErr w:type="spellEnd"/>
      <w:r w:rsidRPr="006E1B2B">
        <w:rPr>
          <w:rFonts w:ascii="Garamond" w:eastAsia="Times" w:hAnsi="Garamond" w:cs="Times"/>
          <w:color w:val="000000"/>
          <w:sz w:val="24"/>
          <w:szCs w:val="24"/>
        </w:rPr>
        <w:t xml:space="preserve"> di M dan M0;</w:t>
      </w:r>
    </w:p>
    <w:p w14:paraId="0DAD4F5D" w14:textId="77777777" w:rsidR="006E1B2B" w:rsidRPr="006E1B2B" w:rsidRDefault="006E1B2B" w:rsidP="006E1B2B">
      <w:pPr>
        <w:pBdr>
          <w:top w:val="nil"/>
          <w:left w:val="nil"/>
          <w:bottom w:val="nil"/>
          <w:right w:val="nil"/>
          <w:between w:val="nil"/>
        </w:pBdr>
        <w:spacing w:line="276" w:lineRule="auto"/>
        <w:ind w:left="1843" w:hanging="567"/>
        <w:rPr>
          <w:rFonts w:ascii="Garamond" w:eastAsia="Times" w:hAnsi="Garamond" w:cs="Times"/>
          <w:color w:val="000000"/>
          <w:sz w:val="24"/>
          <w:szCs w:val="24"/>
        </w:rPr>
      </w:pPr>
      <w:r w:rsidRPr="006E1B2B">
        <w:rPr>
          <w:rFonts w:ascii="Garamond" w:eastAsia="Times" w:hAnsi="Garamond" w:cs="Times"/>
          <w:color w:val="000000"/>
          <w:sz w:val="24"/>
          <w:szCs w:val="24"/>
        </w:rPr>
        <w:t xml:space="preserve">2) Cadangan </w:t>
      </w:r>
      <w:proofErr w:type="spellStart"/>
      <w:r w:rsidRPr="006E1B2B">
        <w:rPr>
          <w:rFonts w:ascii="Garamond" w:eastAsia="Times" w:hAnsi="Garamond" w:cs="Times"/>
          <w:color w:val="000000"/>
          <w:sz w:val="24"/>
          <w:szCs w:val="24"/>
        </w:rPr>
        <w:t>Wajib</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Resmi</w:t>
      </w:r>
      <w:proofErr w:type="spellEnd"/>
      <w:r w:rsidRPr="006E1B2B">
        <w:rPr>
          <w:rFonts w:ascii="Garamond" w:eastAsia="Times" w:hAnsi="Garamond" w:cs="Times"/>
          <w:color w:val="000000"/>
          <w:sz w:val="24"/>
          <w:szCs w:val="24"/>
        </w:rPr>
        <w:t>;</w:t>
      </w:r>
    </w:p>
    <w:p w14:paraId="4CCA54B0" w14:textId="77777777" w:rsidR="006E1B2B" w:rsidRPr="006E1B2B" w:rsidRDefault="006E1B2B" w:rsidP="006E1B2B">
      <w:pPr>
        <w:pBdr>
          <w:top w:val="nil"/>
          <w:left w:val="nil"/>
          <w:bottom w:val="nil"/>
          <w:right w:val="nil"/>
          <w:between w:val="nil"/>
        </w:pBdr>
        <w:spacing w:line="276" w:lineRule="auto"/>
        <w:ind w:left="1843" w:hanging="567"/>
        <w:rPr>
          <w:rFonts w:ascii="Garamond" w:eastAsia="Times" w:hAnsi="Garamond" w:cs="Times"/>
          <w:color w:val="000000"/>
          <w:sz w:val="24"/>
          <w:szCs w:val="24"/>
        </w:rPr>
      </w:pPr>
      <w:r w:rsidRPr="006E1B2B">
        <w:rPr>
          <w:rFonts w:ascii="Garamond" w:eastAsia="Times" w:hAnsi="Garamond" w:cs="Times"/>
          <w:color w:val="000000"/>
          <w:sz w:val="24"/>
          <w:szCs w:val="24"/>
        </w:rPr>
        <w:t xml:space="preserve">3) </w:t>
      </w:r>
      <w:proofErr w:type="spellStart"/>
      <w:r w:rsidRPr="006E1B2B">
        <w:rPr>
          <w:rFonts w:ascii="Garamond" w:eastAsia="Times" w:hAnsi="Garamond" w:cs="Times"/>
          <w:color w:val="000000"/>
          <w:sz w:val="24"/>
          <w:szCs w:val="24"/>
        </w:rPr>
        <w:t>Pembatasan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Kredit</w:t>
      </w:r>
      <w:proofErr w:type="spellEnd"/>
      <w:r w:rsidRPr="006E1B2B">
        <w:rPr>
          <w:rFonts w:ascii="Garamond" w:eastAsia="Times" w:hAnsi="Garamond" w:cs="Times"/>
          <w:color w:val="000000"/>
          <w:sz w:val="24"/>
          <w:szCs w:val="24"/>
        </w:rPr>
        <w:t>;</w:t>
      </w:r>
    </w:p>
    <w:p w14:paraId="091FBCBB" w14:textId="77777777" w:rsidR="006E1B2B" w:rsidRPr="006E1B2B" w:rsidRDefault="006E1B2B" w:rsidP="006E1B2B">
      <w:pPr>
        <w:pBdr>
          <w:top w:val="nil"/>
          <w:left w:val="nil"/>
          <w:bottom w:val="nil"/>
          <w:right w:val="nil"/>
          <w:between w:val="nil"/>
        </w:pBdr>
        <w:spacing w:line="276" w:lineRule="auto"/>
        <w:ind w:left="1843" w:hanging="567"/>
        <w:rPr>
          <w:rFonts w:ascii="Garamond" w:eastAsia="Times" w:hAnsi="Garamond" w:cs="Times"/>
          <w:color w:val="000000"/>
          <w:sz w:val="24"/>
          <w:szCs w:val="24"/>
        </w:rPr>
      </w:pPr>
      <w:r w:rsidRPr="006E1B2B">
        <w:rPr>
          <w:rFonts w:ascii="Garamond" w:eastAsia="Times" w:hAnsi="Garamond" w:cs="Times"/>
          <w:color w:val="000000"/>
          <w:sz w:val="24"/>
          <w:szCs w:val="24"/>
        </w:rPr>
        <w:t xml:space="preserve">4) </w:t>
      </w:r>
      <w:proofErr w:type="spellStart"/>
      <w:r w:rsidRPr="006E1B2B">
        <w:rPr>
          <w:rFonts w:ascii="Garamond" w:eastAsia="Times" w:hAnsi="Garamond" w:cs="Times"/>
          <w:color w:val="000000"/>
          <w:sz w:val="24"/>
          <w:szCs w:val="24"/>
        </w:rPr>
        <w:t>Alokasi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Kredit</w:t>
      </w:r>
      <w:proofErr w:type="spellEnd"/>
      <w:r w:rsidRPr="006E1B2B">
        <w:rPr>
          <w:rFonts w:ascii="Garamond" w:eastAsia="Times" w:hAnsi="Garamond" w:cs="Times"/>
          <w:color w:val="000000"/>
          <w:sz w:val="24"/>
          <w:szCs w:val="24"/>
        </w:rPr>
        <w:t xml:space="preserve"> yang </w:t>
      </w:r>
      <w:proofErr w:type="spellStart"/>
      <w:r w:rsidRPr="006E1B2B">
        <w:rPr>
          <w:rFonts w:ascii="Garamond" w:eastAsia="Times" w:hAnsi="Garamond" w:cs="Times"/>
          <w:color w:val="000000"/>
          <w:sz w:val="24"/>
          <w:szCs w:val="24"/>
        </w:rPr>
        <w:t>ditetapkan</w:t>
      </w:r>
      <w:proofErr w:type="spellEnd"/>
      <w:r w:rsidRPr="006E1B2B">
        <w:rPr>
          <w:rFonts w:ascii="Garamond" w:eastAsia="Times" w:hAnsi="Garamond" w:cs="Times"/>
          <w:color w:val="000000"/>
          <w:sz w:val="24"/>
          <w:szCs w:val="24"/>
        </w:rPr>
        <w:t xml:space="preserve"> esteem;</w:t>
      </w:r>
    </w:p>
    <w:p w14:paraId="098C9ED3" w14:textId="71BE85C4" w:rsidR="003B482D" w:rsidRPr="001B639D" w:rsidRDefault="006E1B2B" w:rsidP="001B639D">
      <w:pPr>
        <w:pBdr>
          <w:top w:val="nil"/>
          <w:left w:val="nil"/>
          <w:bottom w:val="nil"/>
          <w:right w:val="nil"/>
          <w:between w:val="nil"/>
        </w:pBdr>
        <w:spacing w:line="276" w:lineRule="auto"/>
        <w:ind w:left="1560" w:hanging="284"/>
        <w:rPr>
          <w:rFonts w:ascii="Garamond" w:eastAsia="Times" w:hAnsi="Garamond" w:cs="Times"/>
          <w:color w:val="000000"/>
          <w:sz w:val="24"/>
          <w:szCs w:val="24"/>
        </w:rPr>
      </w:pPr>
      <w:r w:rsidRPr="006E1B2B">
        <w:rPr>
          <w:rFonts w:ascii="Garamond" w:eastAsia="Times" w:hAnsi="Garamond" w:cs="Times"/>
          <w:color w:val="000000"/>
          <w:sz w:val="24"/>
          <w:szCs w:val="24"/>
        </w:rPr>
        <w:t xml:space="preserve">5) </w:t>
      </w:r>
      <w:proofErr w:type="spellStart"/>
      <w:r w:rsidRPr="006E1B2B">
        <w:rPr>
          <w:rFonts w:ascii="Garamond" w:eastAsia="Times" w:hAnsi="Garamond" w:cs="Times"/>
          <w:color w:val="000000"/>
          <w:sz w:val="24"/>
          <w:szCs w:val="24"/>
        </w:rPr>
        <w:t>Metode</w:t>
      </w:r>
      <w:proofErr w:type="spellEnd"/>
      <w:r w:rsidRPr="006E1B2B">
        <w:rPr>
          <w:rFonts w:ascii="Garamond" w:eastAsia="Times" w:hAnsi="Garamond" w:cs="Times"/>
          <w:color w:val="000000"/>
          <w:sz w:val="24"/>
          <w:szCs w:val="24"/>
        </w:rPr>
        <w:t xml:space="preserve"> lain </w:t>
      </w:r>
      <w:proofErr w:type="spellStart"/>
      <w:r w:rsidRPr="006E1B2B">
        <w:rPr>
          <w:rFonts w:ascii="Garamond" w:eastAsia="Times" w:hAnsi="Garamond" w:cs="Times"/>
          <w:color w:val="000000"/>
          <w:sz w:val="24"/>
          <w:szCs w:val="24"/>
        </w:rPr>
        <w:t>seperti</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kontak</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dekat</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rumah</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wawancara</w:t>
      </w:r>
      <w:proofErr w:type="spellEnd"/>
      <w:r w:rsidRPr="006E1B2B">
        <w:rPr>
          <w:rFonts w:ascii="Garamond" w:eastAsia="Times" w:hAnsi="Garamond" w:cs="Times"/>
          <w:color w:val="000000"/>
          <w:sz w:val="24"/>
          <w:szCs w:val="24"/>
        </w:rPr>
        <w:t xml:space="preserve"> dan </w:t>
      </w:r>
      <w:proofErr w:type="spellStart"/>
      <w:r w:rsidRPr="006E1B2B">
        <w:rPr>
          <w:rFonts w:ascii="Garamond" w:eastAsia="Times" w:hAnsi="Garamond" w:cs="Times"/>
          <w:color w:val="000000"/>
          <w:sz w:val="24"/>
          <w:szCs w:val="24"/>
        </w:rPr>
        <w:t>pertemuan</w:t>
      </w:r>
      <w:proofErr w:type="spellEnd"/>
      <w:r w:rsidRPr="006E1B2B">
        <w:rPr>
          <w:rFonts w:ascii="Garamond" w:eastAsia="Times" w:hAnsi="Garamond" w:cs="Times"/>
          <w:color w:val="000000"/>
          <w:sz w:val="24"/>
          <w:szCs w:val="24"/>
        </w:rPr>
        <w:t xml:space="preserve"> </w:t>
      </w:r>
      <w:proofErr w:type="spellStart"/>
      <w:r w:rsidRPr="006E1B2B">
        <w:rPr>
          <w:rFonts w:ascii="Garamond" w:eastAsia="Times" w:hAnsi="Garamond" w:cs="Times"/>
          <w:color w:val="000000"/>
          <w:sz w:val="24"/>
          <w:szCs w:val="24"/>
        </w:rPr>
        <w:t>dengan</w:t>
      </w:r>
      <w:proofErr w:type="spellEnd"/>
      <w:r w:rsidRPr="006E1B2B">
        <w:rPr>
          <w:rFonts w:ascii="Garamond" w:eastAsia="Times" w:hAnsi="Garamond" w:cs="Times"/>
          <w:color w:val="000000"/>
          <w:sz w:val="24"/>
          <w:szCs w:val="24"/>
        </w:rPr>
        <w:t xml:space="preserve"> bank </w:t>
      </w:r>
      <w:proofErr w:type="spellStart"/>
      <w:r w:rsidRPr="006E1B2B">
        <w:rPr>
          <w:rFonts w:ascii="Garamond" w:eastAsia="Times" w:hAnsi="Garamond" w:cs="Times"/>
          <w:color w:val="000000"/>
          <w:sz w:val="24"/>
          <w:szCs w:val="24"/>
        </w:rPr>
        <w:t>bisnis</w:t>
      </w:r>
      <w:proofErr w:type="spellEnd"/>
      <w:r w:rsidRPr="006E1B2B">
        <w:rPr>
          <w:rFonts w:ascii="Garamond" w:eastAsia="Times" w:hAnsi="Garamond" w:cs="Times"/>
          <w:color w:val="000000"/>
          <w:sz w:val="24"/>
          <w:szCs w:val="24"/>
        </w:rPr>
        <w:t>.</w:t>
      </w:r>
    </w:p>
    <w:p w14:paraId="41657026" w14:textId="77777777" w:rsidR="003B482D" w:rsidRPr="00DC7637" w:rsidRDefault="003B482D" w:rsidP="003B482D">
      <w:pPr>
        <w:pStyle w:val="DaftarParagraf"/>
        <w:spacing w:line="276" w:lineRule="auto"/>
        <w:ind w:left="1276"/>
        <w:rPr>
          <w:rFonts w:ascii="Garamond" w:hAnsi="Garamond" w:cstheme="majorBidi"/>
          <w:sz w:val="24"/>
          <w:szCs w:val="24"/>
          <w:lang w:val="id-ID"/>
        </w:rPr>
      </w:pPr>
    </w:p>
    <w:p w14:paraId="737288D3" w14:textId="351EA2D8" w:rsidR="00060442" w:rsidRPr="001B639D" w:rsidRDefault="001B639D" w:rsidP="006E1B2B">
      <w:pPr>
        <w:pStyle w:val="DaftarParagraf"/>
        <w:numPr>
          <w:ilvl w:val="1"/>
          <w:numId w:val="13"/>
        </w:numPr>
        <w:autoSpaceDE w:val="0"/>
        <w:autoSpaceDN w:val="0"/>
        <w:adjustRightInd w:val="0"/>
        <w:spacing w:after="0" w:line="276" w:lineRule="auto"/>
        <w:ind w:left="426" w:hanging="142"/>
        <w:jc w:val="both"/>
        <w:rPr>
          <w:rFonts w:ascii="Garamond" w:hAnsi="Garamond" w:cs="Times New Roman"/>
          <w:sz w:val="24"/>
          <w:szCs w:val="24"/>
          <w:lang w:val="id-ID"/>
        </w:rPr>
      </w:pPr>
      <w:proofErr w:type="spellStart"/>
      <w:r>
        <w:rPr>
          <w:rFonts w:ascii="Garamond" w:hAnsi="Garamond" w:cstheme="majorBidi"/>
          <w:b/>
          <w:bCs/>
          <w:sz w:val="24"/>
          <w:szCs w:val="24"/>
        </w:rPr>
        <w:t>Pemikiran</w:t>
      </w:r>
      <w:proofErr w:type="spellEnd"/>
      <w:r>
        <w:rPr>
          <w:rFonts w:ascii="Garamond" w:hAnsi="Garamond" w:cstheme="majorBidi"/>
          <w:b/>
          <w:bCs/>
          <w:sz w:val="24"/>
          <w:szCs w:val="24"/>
        </w:rPr>
        <w:t xml:space="preserve"> </w:t>
      </w:r>
      <w:proofErr w:type="spellStart"/>
      <w:r>
        <w:rPr>
          <w:rFonts w:ascii="Garamond" w:hAnsi="Garamond" w:cstheme="majorBidi"/>
          <w:b/>
          <w:bCs/>
          <w:sz w:val="24"/>
          <w:szCs w:val="24"/>
        </w:rPr>
        <w:t>Ekonomi</w:t>
      </w:r>
      <w:proofErr w:type="spellEnd"/>
      <w:r>
        <w:rPr>
          <w:rFonts w:ascii="Garamond" w:hAnsi="Garamond" w:cstheme="majorBidi"/>
          <w:b/>
          <w:bCs/>
          <w:sz w:val="24"/>
          <w:szCs w:val="24"/>
        </w:rPr>
        <w:t xml:space="preserve"> M. </w:t>
      </w:r>
      <w:proofErr w:type="spellStart"/>
      <w:r>
        <w:rPr>
          <w:rFonts w:ascii="Garamond" w:hAnsi="Garamond" w:cstheme="majorBidi"/>
          <w:b/>
          <w:bCs/>
          <w:sz w:val="24"/>
          <w:szCs w:val="24"/>
        </w:rPr>
        <w:t>Najetullah</w:t>
      </w:r>
      <w:proofErr w:type="spellEnd"/>
      <w:r>
        <w:rPr>
          <w:rFonts w:ascii="Garamond" w:hAnsi="Garamond" w:cstheme="majorBidi"/>
          <w:b/>
          <w:bCs/>
          <w:sz w:val="24"/>
          <w:szCs w:val="24"/>
        </w:rPr>
        <w:t xml:space="preserve"> Siddiqi</w:t>
      </w:r>
    </w:p>
    <w:p w14:paraId="735A0F02" w14:textId="6C39F288" w:rsidR="001B639D" w:rsidRPr="001B639D" w:rsidRDefault="001B639D" w:rsidP="001B639D">
      <w:pPr>
        <w:pStyle w:val="DaftarParagraf"/>
        <w:numPr>
          <w:ilvl w:val="6"/>
          <w:numId w:val="11"/>
        </w:numPr>
        <w:autoSpaceDE w:val="0"/>
        <w:autoSpaceDN w:val="0"/>
        <w:adjustRightInd w:val="0"/>
        <w:spacing w:after="0" w:line="276" w:lineRule="auto"/>
        <w:ind w:left="993" w:hanging="284"/>
        <w:jc w:val="both"/>
        <w:rPr>
          <w:rFonts w:ascii="Garamond" w:hAnsi="Garamond" w:cs="Times New Roman"/>
          <w:sz w:val="24"/>
          <w:szCs w:val="24"/>
          <w:lang w:val="id-ID"/>
        </w:rPr>
      </w:pPr>
      <w:proofErr w:type="spellStart"/>
      <w:r>
        <w:rPr>
          <w:rFonts w:ascii="Garamond" w:hAnsi="Garamond" w:cs="Times New Roman"/>
          <w:sz w:val="24"/>
          <w:szCs w:val="24"/>
        </w:rPr>
        <w:t>Biografi</w:t>
      </w:r>
      <w:proofErr w:type="spellEnd"/>
      <w:r>
        <w:rPr>
          <w:rFonts w:ascii="Garamond" w:hAnsi="Garamond" w:cs="Times New Roman"/>
          <w:sz w:val="24"/>
          <w:szCs w:val="24"/>
        </w:rPr>
        <w:t xml:space="preserve"> M. </w:t>
      </w:r>
      <w:proofErr w:type="spellStart"/>
      <w:r>
        <w:rPr>
          <w:rFonts w:ascii="Garamond" w:hAnsi="Garamond" w:cs="Times New Roman"/>
          <w:sz w:val="24"/>
          <w:szCs w:val="24"/>
        </w:rPr>
        <w:t>Najetullah</w:t>
      </w:r>
      <w:proofErr w:type="spellEnd"/>
      <w:r>
        <w:rPr>
          <w:rFonts w:ascii="Garamond" w:hAnsi="Garamond" w:cs="Times New Roman"/>
          <w:sz w:val="24"/>
          <w:szCs w:val="24"/>
        </w:rPr>
        <w:t xml:space="preserve"> Siddiqi</w:t>
      </w:r>
    </w:p>
    <w:p w14:paraId="7963DAE3" w14:textId="77777777" w:rsidR="001B639D" w:rsidRDefault="001B639D" w:rsidP="001B639D">
      <w:pPr>
        <w:pBdr>
          <w:top w:val="nil"/>
          <w:left w:val="nil"/>
          <w:bottom w:val="nil"/>
          <w:right w:val="nil"/>
          <w:between w:val="nil"/>
        </w:pBdr>
        <w:spacing w:line="276" w:lineRule="auto"/>
        <w:ind w:left="993" w:firstLine="283"/>
        <w:jc w:val="both"/>
        <w:rPr>
          <w:rFonts w:ascii="Garamond" w:eastAsia="Times" w:hAnsi="Garamond" w:cs="Times"/>
          <w:color w:val="000000"/>
          <w:sz w:val="24"/>
          <w:szCs w:val="24"/>
        </w:rPr>
      </w:pPr>
      <w:proofErr w:type="spellStart"/>
      <w:r w:rsidRPr="001B639D">
        <w:rPr>
          <w:rFonts w:ascii="Garamond" w:eastAsia="Times" w:hAnsi="Garamond" w:cs="Times"/>
          <w:color w:val="000000"/>
          <w:sz w:val="24"/>
          <w:szCs w:val="24"/>
        </w:rPr>
        <w:t>Mengaitkan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hukum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aspek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keuangan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saat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ini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adalah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konvergensi</w:t>
      </w:r>
      <w:proofErr w:type="spellEnd"/>
      <w:r w:rsidRPr="001B639D">
        <w:rPr>
          <w:rFonts w:ascii="Garamond" w:eastAsia="Times" w:hAnsi="Garamond" w:cs="Times"/>
          <w:color w:val="000000"/>
          <w:sz w:val="24"/>
          <w:szCs w:val="24"/>
        </w:rPr>
        <w:t xml:space="preserve"> M.N. </w:t>
      </w:r>
      <w:proofErr w:type="spellStart"/>
      <w:r w:rsidRPr="001B639D">
        <w:rPr>
          <w:rFonts w:ascii="Garamond" w:eastAsia="Times" w:hAnsi="Garamond" w:cs="Times"/>
          <w:color w:val="000000"/>
          <w:sz w:val="24"/>
          <w:szCs w:val="24"/>
        </w:rPr>
        <w:t>Sidiq</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Landasan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instruktifnya</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sarat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disiplin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ilmu</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keuangan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terkini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mewarnai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cara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pandangnya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dilahirkan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w:t>
      </w:r>
      <w:proofErr w:type="spellEnd"/>
      <w:r w:rsidRPr="001B639D">
        <w:rPr>
          <w:rFonts w:ascii="Garamond" w:eastAsia="Times" w:hAnsi="Garamond" w:cs="Times"/>
          <w:color w:val="000000"/>
          <w:sz w:val="24"/>
          <w:szCs w:val="24"/>
        </w:rPr>
        <w:t xml:space="preserve"> dunia pada 21 </w:t>
      </w:r>
      <w:proofErr w:type="spellStart"/>
      <w:r w:rsidRPr="001B639D">
        <w:rPr>
          <w:rFonts w:ascii="Garamond" w:eastAsia="Times" w:hAnsi="Garamond" w:cs="Times"/>
          <w:color w:val="000000"/>
          <w:sz w:val="24"/>
          <w:szCs w:val="24"/>
        </w:rPr>
        <w:t>Agustus</w:t>
      </w:r>
      <w:proofErr w:type="spellEnd"/>
      <w:r w:rsidRPr="001B639D">
        <w:rPr>
          <w:rFonts w:ascii="Garamond" w:eastAsia="Times" w:hAnsi="Garamond" w:cs="Times"/>
          <w:color w:val="000000"/>
          <w:sz w:val="24"/>
          <w:szCs w:val="24"/>
        </w:rPr>
        <w:t xml:space="preserve"> 1931 M dan </w:t>
      </w:r>
      <w:proofErr w:type="spellStart"/>
      <w:r w:rsidRPr="001B639D">
        <w:rPr>
          <w:rFonts w:ascii="Garamond" w:eastAsia="Times" w:hAnsi="Garamond" w:cs="Times"/>
          <w:color w:val="000000"/>
          <w:sz w:val="24"/>
          <w:szCs w:val="24"/>
        </w:rPr>
        <w:t>mengalami</w:t>
      </w:r>
      <w:proofErr w:type="spellEnd"/>
      <w:r w:rsidRPr="001B639D">
        <w:rPr>
          <w:rFonts w:ascii="Garamond" w:eastAsia="Times" w:hAnsi="Garamond" w:cs="Times"/>
          <w:color w:val="000000"/>
          <w:sz w:val="24"/>
          <w:szCs w:val="24"/>
        </w:rPr>
        <w:t xml:space="preserve"> masa </w:t>
      </w:r>
      <w:proofErr w:type="spellStart"/>
      <w:r w:rsidRPr="001B639D">
        <w:rPr>
          <w:rFonts w:ascii="Garamond" w:eastAsia="Times" w:hAnsi="Garamond" w:cs="Times"/>
          <w:color w:val="000000"/>
          <w:sz w:val="24"/>
          <w:szCs w:val="24"/>
        </w:rPr>
        <w:t>kanak-kanak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iklim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ketat</w:t>
      </w:r>
      <w:proofErr w:type="spellEnd"/>
      <w:r w:rsidRPr="001B639D">
        <w:rPr>
          <w:rFonts w:ascii="Garamond" w:eastAsia="Times" w:hAnsi="Garamond" w:cs="Times"/>
          <w:color w:val="000000"/>
          <w:sz w:val="24"/>
          <w:szCs w:val="24"/>
        </w:rPr>
        <w:t xml:space="preserve"> yang solid di India. </w:t>
      </w:r>
      <w:proofErr w:type="spellStart"/>
      <w:r w:rsidRPr="001B639D">
        <w:rPr>
          <w:rFonts w:ascii="Garamond" w:eastAsia="Times" w:hAnsi="Garamond" w:cs="Times"/>
          <w:color w:val="000000"/>
          <w:sz w:val="24"/>
          <w:szCs w:val="24"/>
        </w:rPr>
        <w:t>Ia</w:t>
      </w:r>
      <w:proofErr w:type="spellEnd"/>
      <w:r w:rsidRPr="001B639D">
        <w:rPr>
          <w:rFonts w:ascii="Garamond" w:eastAsia="Times" w:hAnsi="Garamond" w:cs="Times"/>
          <w:color w:val="000000"/>
          <w:sz w:val="24"/>
          <w:szCs w:val="24"/>
        </w:rPr>
        <w:t xml:space="preserve"> juga </w:t>
      </w:r>
      <w:proofErr w:type="spellStart"/>
      <w:r w:rsidRPr="001B639D">
        <w:rPr>
          <w:rFonts w:ascii="Garamond" w:eastAsia="Times" w:hAnsi="Garamond" w:cs="Times"/>
          <w:color w:val="000000"/>
          <w:sz w:val="24"/>
          <w:szCs w:val="24"/>
        </w:rPr>
        <w:t>memiliki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landasan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logika</w:t>
      </w:r>
      <w:proofErr w:type="spellEnd"/>
      <w:r w:rsidRPr="001B639D">
        <w:rPr>
          <w:rFonts w:ascii="Garamond" w:eastAsia="Times" w:hAnsi="Garamond" w:cs="Times"/>
          <w:color w:val="000000"/>
          <w:sz w:val="24"/>
          <w:szCs w:val="24"/>
        </w:rPr>
        <w:t xml:space="preserve"> Islam yang </w:t>
      </w:r>
      <w:proofErr w:type="spellStart"/>
      <w:r w:rsidRPr="001B639D">
        <w:rPr>
          <w:rFonts w:ascii="Garamond" w:eastAsia="Times" w:hAnsi="Garamond" w:cs="Times"/>
          <w:color w:val="000000"/>
          <w:sz w:val="24"/>
          <w:szCs w:val="24"/>
        </w:rPr>
        <w:t>kuat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sehingga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dapat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menafsirkan</w:t>
      </w:r>
      <w:proofErr w:type="spellEnd"/>
      <w:r w:rsidRPr="001B639D">
        <w:rPr>
          <w:rFonts w:ascii="Garamond" w:eastAsia="Times" w:hAnsi="Garamond" w:cs="Times"/>
          <w:color w:val="000000"/>
          <w:sz w:val="24"/>
          <w:szCs w:val="24"/>
        </w:rPr>
        <w:t xml:space="preserve"> dan </w:t>
      </w:r>
      <w:proofErr w:type="spellStart"/>
      <w:r w:rsidRPr="001B639D">
        <w:rPr>
          <w:rFonts w:ascii="Garamond" w:eastAsia="Times" w:hAnsi="Garamond" w:cs="Times"/>
          <w:color w:val="000000"/>
          <w:sz w:val="24"/>
          <w:szCs w:val="24"/>
        </w:rPr>
        <w:t>menjalankan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masalah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keuangan</w:t>
      </w:r>
      <w:proofErr w:type="spellEnd"/>
      <w:r w:rsidRPr="001B639D">
        <w:rPr>
          <w:rFonts w:ascii="Garamond" w:eastAsia="Times" w:hAnsi="Garamond" w:cs="Times"/>
          <w:color w:val="000000"/>
          <w:sz w:val="24"/>
          <w:szCs w:val="24"/>
        </w:rPr>
        <w:t xml:space="preserve"> Islam </w:t>
      </w:r>
      <w:proofErr w:type="spellStart"/>
      <w:r w:rsidRPr="001B639D">
        <w:rPr>
          <w:rFonts w:ascii="Garamond" w:eastAsia="Times" w:hAnsi="Garamond" w:cs="Times"/>
          <w:color w:val="000000"/>
          <w:sz w:val="24"/>
          <w:szCs w:val="24"/>
        </w:rPr>
        <w:t>secara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nyata.</w:t>
      </w:r>
      <w:proofErr w:type="spellEnd"/>
    </w:p>
    <w:p w14:paraId="0F8FA929" w14:textId="45701F0C" w:rsidR="001B639D" w:rsidRPr="001B639D" w:rsidRDefault="001B639D" w:rsidP="001B639D">
      <w:pPr>
        <w:pBdr>
          <w:top w:val="nil"/>
          <w:left w:val="nil"/>
          <w:bottom w:val="nil"/>
          <w:right w:val="nil"/>
          <w:between w:val="nil"/>
        </w:pBdr>
        <w:spacing w:line="276" w:lineRule="auto"/>
        <w:ind w:left="993" w:firstLine="283"/>
        <w:jc w:val="both"/>
        <w:rPr>
          <w:rFonts w:ascii="Garamond" w:eastAsia="Times" w:hAnsi="Garamond" w:cs="Times"/>
          <w:color w:val="000000"/>
          <w:sz w:val="24"/>
          <w:szCs w:val="24"/>
        </w:rPr>
      </w:pPr>
      <w:r w:rsidRPr="001B639D">
        <w:rPr>
          <w:rFonts w:ascii="Garamond" w:eastAsia="Times" w:hAnsi="Garamond" w:cs="Times"/>
          <w:color w:val="000000"/>
          <w:sz w:val="24"/>
          <w:szCs w:val="24"/>
        </w:rPr>
        <w:t xml:space="preserve">Siddiqi </w:t>
      </w:r>
      <w:proofErr w:type="spellStart"/>
      <w:r w:rsidRPr="001B639D">
        <w:rPr>
          <w:rFonts w:ascii="Garamond" w:eastAsia="Times" w:hAnsi="Garamond" w:cs="Times"/>
          <w:color w:val="000000"/>
          <w:sz w:val="24"/>
          <w:szCs w:val="24"/>
        </w:rPr>
        <w:t>adalah</w:t>
      </w:r>
      <w:proofErr w:type="spellEnd"/>
      <w:r w:rsidRPr="001B639D">
        <w:rPr>
          <w:rFonts w:ascii="Garamond" w:eastAsia="Times" w:hAnsi="Garamond" w:cs="Times"/>
          <w:color w:val="000000"/>
          <w:sz w:val="24"/>
          <w:szCs w:val="24"/>
        </w:rPr>
        <w:t xml:space="preserve"> alumnus Universitas Muslim Aligarh, dan </w:t>
      </w:r>
      <w:proofErr w:type="spellStart"/>
      <w:r w:rsidRPr="001B639D">
        <w:rPr>
          <w:rFonts w:ascii="Garamond" w:eastAsia="Times" w:hAnsi="Garamond" w:cs="Times"/>
          <w:color w:val="000000"/>
          <w:sz w:val="24"/>
          <w:szCs w:val="24"/>
        </w:rPr>
        <w:t>sekaligus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belajar</w:t>
      </w:r>
      <w:proofErr w:type="spellEnd"/>
      <w:r w:rsidRPr="001B639D">
        <w:rPr>
          <w:rFonts w:ascii="Garamond" w:eastAsia="Times" w:hAnsi="Garamond" w:cs="Times"/>
          <w:color w:val="000000"/>
          <w:sz w:val="24"/>
          <w:szCs w:val="24"/>
        </w:rPr>
        <w:t xml:space="preserve"> di </w:t>
      </w:r>
      <w:proofErr w:type="spellStart"/>
      <w:r w:rsidRPr="001B639D">
        <w:rPr>
          <w:rFonts w:ascii="Garamond" w:eastAsia="Times" w:hAnsi="Garamond" w:cs="Times"/>
          <w:color w:val="000000"/>
          <w:sz w:val="24"/>
          <w:szCs w:val="24"/>
        </w:rPr>
        <w:t>Madrasatul</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Islah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Saraimir</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Azamgargh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Pengalaman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ahlinya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diperoleh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dari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administrasinya</w:t>
      </w:r>
      <w:proofErr w:type="spellEnd"/>
      <w:r w:rsidRPr="001B639D">
        <w:rPr>
          <w:rFonts w:ascii="Garamond" w:eastAsia="Times" w:hAnsi="Garamond" w:cs="Times"/>
          <w:color w:val="000000"/>
          <w:sz w:val="24"/>
          <w:szCs w:val="24"/>
        </w:rPr>
        <w:t xml:space="preserve"> di Islamic Research and Training Institute, Islamic Development Bank, Center for Near Eastern Studies di University of California. Atas </w:t>
      </w:r>
      <w:proofErr w:type="spellStart"/>
      <w:r w:rsidRPr="001B639D">
        <w:rPr>
          <w:rFonts w:ascii="Garamond" w:eastAsia="Times" w:hAnsi="Garamond" w:cs="Times"/>
          <w:color w:val="000000"/>
          <w:sz w:val="24"/>
          <w:szCs w:val="24"/>
        </w:rPr>
        <w:t>prestasinya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itu</w:t>
      </w:r>
      <w:proofErr w:type="spellEnd"/>
      <w:r w:rsidRPr="001B639D">
        <w:rPr>
          <w:rFonts w:ascii="Garamond" w:eastAsia="Times" w:hAnsi="Garamond" w:cs="Times"/>
          <w:color w:val="000000"/>
          <w:sz w:val="24"/>
          <w:szCs w:val="24"/>
        </w:rPr>
        <w:t xml:space="preserve">, Siddiqi </w:t>
      </w:r>
      <w:proofErr w:type="spellStart"/>
      <w:r w:rsidRPr="001B639D">
        <w:rPr>
          <w:rFonts w:ascii="Garamond" w:eastAsia="Times" w:hAnsi="Garamond" w:cs="Times"/>
          <w:color w:val="000000"/>
          <w:sz w:val="24"/>
          <w:szCs w:val="24"/>
        </w:rPr>
        <w:t>mendapat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beberapa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penghargaan</w:t>
      </w:r>
      <w:proofErr w:type="spellEnd"/>
      <w:r w:rsidRPr="001B639D">
        <w:rPr>
          <w:rFonts w:ascii="Garamond" w:eastAsia="Times" w:hAnsi="Garamond" w:cs="Times"/>
          <w:color w:val="000000"/>
          <w:sz w:val="24"/>
          <w:szCs w:val="24"/>
        </w:rPr>
        <w:t xml:space="preserve"> dunia </w:t>
      </w:r>
      <w:proofErr w:type="spellStart"/>
      <w:r w:rsidRPr="001B639D">
        <w:rPr>
          <w:rFonts w:ascii="Garamond" w:eastAsia="Times" w:hAnsi="Garamond" w:cs="Times"/>
          <w:color w:val="000000"/>
          <w:sz w:val="24"/>
          <w:szCs w:val="24"/>
        </w:rPr>
        <w:t>dari</w:t>
      </w:r>
      <w:proofErr w:type="spellEnd"/>
      <w:r w:rsidRPr="001B639D">
        <w:rPr>
          <w:rFonts w:ascii="Garamond" w:eastAsia="Times" w:hAnsi="Garamond" w:cs="Times"/>
          <w:color w:val="000000"/>
          <w:sz w:val="24"/>
          <w:szCs w:val="24"/>
        </w:rPr>
        <w:t xml:space="preserve"> King Faisal International Prize </w:t>
      </w:r>
      <w:proofErr w:type="spellStart"/>
      <w:r w:rsidRPr="001B639D">
        <w:rPr>
          <w:rFonts w:ascii="Garamond" w:eastAsia="Times" w:hAnsi="Garamond" w:cs="Times"/>
          <w:color w:val="000000"/>
          <w:sz w:val="24"/>
          <w:szCs w:val="24"/>
        </w:rPr>
        <w:t>untuk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kelas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ujian</w:t>
      </w:r>
      <w:proofErr w:type="spellEnd"/>
      <w:r w:rsidRPr="001B639D">
        <w:rPr>
          <w:rFonts w:ascii="Garamond" w:eastAsia="Times" w:hAnsi="Garamond" w:cs="Times"/>
          <w:color w:val="000000"/>
          <w:sz w:val="24"/>
          <w:szCs w:val="24"/>
        </w:rPr>
        <w:t xml:space="preserve"> Islam, </w:t>
      </w:r>
      <w:proofErr w:type="spellStart"/>
      <w:r w:rsidRPr="001B639D">
        <w:rPr>
          <w:rFonts w:ascii="Garamond" w:eastAsia="Times" w:hAnsi="Garamond" w:cs="Times"/>
          <w:color w:val="000000"/>
          <w:sz w:val="24"/>
          <w:szCs w:val="24"/>
        </w:rPr>
        <w:t>tidak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hanya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itu</w:t>
      </w:r>
      <w:proofErr w:type="spellEnd"/>
      <w:r w:rsidRPr="001B639D">
        <w:rPr>
          <w:rFonts w:ascii="Garamond" w:eastAsia="Times" w:hAnsi="Garamond" w:cs="Times"/>
          <w:color w:val="000000"/>
          <w:sz w:val="24"/>
          <w:szCs w:val="24"/>
        </w:rPr>
        <w:t xml:space="preserve">, Siddiqi juga </w:t>
      </w:r>
      <w:proofErr w:type="spellStart"/>
      <w:r w:rsidRPr="001B639D">
        <w:rPr>
          <w:rFonts w:ascii="Garamond" w:eastAsia="Times" w:hAnsi="Garamond" w:cs="Times"/>
          <w:color w:val="000000"/>
          <w:sz w:val="24"/>
          <w:szCs w:val="24"/>
        </w:rPr>
        <w:t>membuktikan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dirinya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sebagai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pendukung</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kuat</w:t>
      </w:r>
      <w:proofErr w:type="spellEnd"/>
      <w:r w:rsidRPr="001B639D">
        <w:rPr>
          <w:rFonts w:ascii="Garamond" w:eastAsia="Times" w:hAnsi="Garamond" w:cs="Times"/>
          <w:color w:val="000000"/>
          <w:sz w:val="24"/>
          <w:szCs w:val="24"/>
        </w:rPr>
        <w:t xml:space="preserve"> di </w:t>
      </w:r>
      <w:proofErr w:type="spellStart"/>
      <w:r w:rsidRPr="001B639D">
        <w:rPr>
          <w:rFonts w:ascii="Garamond" w:eastAsia="Times" w:hAnsi="Garamond" w:cs="Times"/>
          <w:color w:val="000000"/>
          <w:sz w:val="24"/>
          <w:szCs w:val="24"/>
        </w:rPr>
        <w:t>bidang</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pengajaran</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mendapat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Penghargaan</w:t>
      </w:r>
      <w:proofErr w:type="spellEnd"/>
      <w:r w:rsidRPr="001B639D">
        <w:rPr>
          <w:rFonts w:ascii="Garamond" w:eastAsia="Times" w:hAnsi="Garamond" w:cs="Times"/>
          <w:color w:val="000000"/>
          <w:sz w:val="24"/>
          <w:szCs w:val="24"/>
        </w:rPr>
        <w:t xml:space="preserve"> Shah </w:t>
      </w:r>
      <w:proofErr w:type="spellStart"/>
      <w:r w:rsidRPr="001B639D">
        <w:rPr>
          <w:rFonts w:ascii="Garamond" w:eastAsia="Times" w:hAnsi="Garamond" w:cs="Times"/>
          <w:color w:val="000000"/>
          <w:sz w:val="24"/>
          <w:szCs w:val="24"/>
        </w:rPr>
        <w:t>Waliyullah</w:t>
      </w:r>
      <w:proofErr w:type="spellEnd"/>
      <w:r w:rsidRPr="001B639D">
        <w:rPr>
          <w:rFonts w:ascii="Garamond" w:eastAsia="Times" w:hAnsi="Garamond" w:cs="Times"/>
          <w:color w:val="000000"/>
          <w:sz w:val="24"/>
          <w:szCs w:val="24"/>
        </w:rPr>
        <w:t xml:space="preserve"> di New Delhi ( 2003), </w:t>
      </w:r>
      <w:proofErr w:type="spellStart"/>
      <w:r w:rsidRPr="001B639D">
        <w:rPr>
          <w:rFonts w:ascii="Garamond" w:eastAsia="Times" w:hAnsi="Garamond" w:cs="Times"/>
          <w:color w:val="000000"/>
          <w:sz w:val="24"/>
          <w:szCs w:val="24"/>
        </w:rPr>
        <w:t>Penulis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Produktif</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InUrdu</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lastRenderedPageBreak/>
        <w:t>untuk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klasifikasi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adab</w:t>
      </w:r>
      <w:proofErr w:type="spellEnd"/>
      <w:r w:rsidRPr="001B639D">
        <w:rPr>
          <w:rFonts w:ascii="Garamond" w:eastAsia="Times" w:hAnsi="Garamond" w:cs="Times"/>
          <w:color w:val="000000"/>
          <w:sz w:val="24"/>
          <w:szCs w:val="24"/>
        </w:rPr>
        <w:t xml:space="preserve"> Islam (1960), Hukum </w:t>
      </w:r>
      <w:proofErr w:type="spellStart"/>
      <w:r w:rsidRPr="001B639D">
        <w:rPr>
          <w:rFonts w:ascii="Garamond" w:eastAsia="Times" w:hAnsi="Garamond" w:cs="Times"/>
          <w:color w:val="000000"/>
          <w:sz w:val="24"/>
          <w:szCs w:val="24"/>
        </w:rPr>
        <w:t>Pribadi</w:t>
      </w:r>
      <w:proofErr w:type="spellEnd"/>
      <w:r w:rsidRPr="001B639D">
        <w:rPr>
          <w:rFonts w:ascii="Garamond" w:eastAsia="Times" w:hAnsi="Garamond" w:cs="Times"/>
          <w:color w:val="000000"/>
          <w:sz w:val="24"/>
          <w:szCs w:val="24"/>
        </w:rPr>
        <w:t xml:space="preserve"> Muslim (1971), Gerakan Islam di Zaman Modern (1995).</w:t>
      </w:r>
    </w:p>
    <w:p w14:paraId="6E97834A" w14:textId="59636117" w:rsidR="00060442" w:rsidRDefault="001B639D" w:rsidP="001B639D">
      <w:pPr>
        <w:pStyle w:val="DaftarParagraf"/>
        <w:spacing w:line="276" w:lineRule="auto"/>
        <w:ind w:left="1134" w:firstLine="306"/>
        <w:jc w:val="both"/>
        <w:rPr>
          <w:rFonts w:ascii="Garamond" w:eastAsia="Times" w:hAnsi="Garamond" w:cs="Times"/>
          <w:color w:val="000000"/>
          <w:sz w:val="24"/>
          <w:szCs w:val="24"/>
        </w:rPr>
      </w:pPr>
      <w:r w:rsidRPr="001B639D">
        <w:rPr>
          <w:rFonts w:ascii="Garamond" w:eastAsia="Times" w:hAnsi="Garamond" w:cs="Times"/>
          <w:color w:val="000000"/>
          <w:sz w:val="24"/>
          <w:szCs w:val="24"/>
        </w:rPr>
        <w:t xml:space="preserve">Pola </w:t>
      </w:r>
      <w:proofErr w:type="spellStart"/>
      <w:r w:rsidRPr="001B639D">
        <w:rPr>
          <w:rFonts w:ascii="Garamond" w:eastAsia="Times" w:hAnsi="Garamond" w:cs="Times"/>
          <w:color w:val="000000"/>
          <w:sz w:val="24"/>
          <w:szCs w:val="24"/>
        </w:rPr>
        <w:t>pikir</w:t>
      </w:r>
      <w:proofErr w:type="spellEnd"/>
      <w:r w:rsidRPr="001B639D">
        <w:rPr>
          <w:rFonts w:ascii="Garamond" w:eastAsia="Times" w:hAnsi="Garamond" w:cs="Times"/>
          <w:color w:val="000000"/>
          <w:sz w:val="24"/>
          <w:szCs w:val="24"/>
        </w:rPr>
        <w:t xml:space="preserve"> Siddiqi </w:t>
      </w:r>
      <w:proofErr w:type="spellStart"/>
      <w:r w:rsidRPr="001B639D">
        <w:rPr>
          <w:rFonts w:ascii="Garamond" w:eastAsia="Times" w:hAnsi="Garamond" w:cs="Times"/>
          <w:color w:val="000000"/>
          <w:sz w:val="24"/>
          <w:szCs w:val="24"/>
        </w:rPr>
        <w:t>harus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terlihat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sebaran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karya-karyanya</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tersampaikan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secara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luas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khususnya</w:t>
      </w:r>
      <w:proofErr w:type="spellEnd"/>
      <w:r w:rsidRPr="001B639D">
        <w:rPr>
          <w:rFonts w:ascii="Garamond" w:eastAsia="Times" w:hAnsi="Garamond" w:cs="Times"/>
          <w:color w:val="000000"/>
          <w:sz w:val="24"/>
          <w:szCs w:val="24"/>
        </w:rPr>
        <w:t xml:space="preserve">: Recent Theories of Profit, A Critical Examination (1971), Muslim Personal Law (1972), Some Aspects of Islamic Economy (1972), Economic Enterprise in Islam , (1972), Contemporary and Literature in Islamic Economics (1972), Muslim Economic Thinking (1981), Issues in Islamic Banking (1983), Banking Without Interest (1983), Partnership and Profit Sharing in Islamic Law (1985), Insurance in </w:t>
      </w:r>
      <w:proofErr w:type="spellStart"/>
      <w:r w:rsidRPr="001B639D">
        <w:rPr>
          <w:rFonts w:ascii="Garamond" w:eastAsia="Times" w:hAnsi="Garamond" w:cs="Times"/>
          <w:color w:val="000000"/>
          <w:sz w:val="24"/>
          <w:szCs w:val="24"/>
        </w:rPr>
        <w:t>ekonomi</w:t>
      </w:r>
      <w:proofErr w:type="spellEnd"/>
      <w:r w:rsidRPr="001B639D">
        <w:rPr>
          <w:rFonts w:ascii="Garamond" w:eastAsia="Times" w:hAnsi="Garamond" w:cs="Times"/>
          <w:color w:val="000000"/>
          <w:sz w:val="24"/>
          <w:szCs w:val="24"/>
        </w:rPr>
        <w:t xml:space="preserve"> Islam (1985), </w:t>
      </w:r>
      <w:proofErr w:type="spellStart"/>
      <w:r w:rsidRPr="001B639D">
        <w:rPr>
          <w:rFonts w:ascii="Garamond" w:eastAsia="Times" w:hAnsi="Garamond" w:cs="Times"/>
          <w:color w:val="000000"/>
          <w:sz w:val="24"/>
          <w:szCs w:val="24"/>
        </w:rPr>
        <w:t>Pengajaran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Ekonomi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Perspektif</w:t>
      </w:r>
      <w:proofErr w:type="spellEnd"/>
      <w:r w:rsidRPr="001B639D">
        <w:rPr>
          <w:rFonts w:ascii="Garamond" w:eastAsia="Times" w:hAnsi="Garamond" w:cs="Times"/>
          <w:color w:val="000000"/>
          <w:sz w:val="24"/>
          <w:szCs w:val="24"/>
        </w:rPr>
        <w:t xml:space="preserve"> Islam (1996), Peran Negara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Ekonomi</w:t>
      </w:r>
      <w:proofErr w:type="spellEnd"/>
      <w:r w:rsidRPr="001B639D">
        <w:rPr>
          <w:rFonts w:ascii="Garamond" w:eastAsia="Times" w:hAnsi="Garamond" w:cs="Times"/>
          <w:color w:val="000000"/>
          <w:sz w:val="24"/>
          <w:szCs w:val="24"/>
        </w:rPr>
        <w:t xml:space="preserve"> Islam (1996), </w:t>
      </w:r>
      <w:proofErr w:type="spellStart"/>
      <w:r w:rsidRPr="001B639D">
        <w:rPr>
          <w:rFonts w:ascii="Garamond" w:eastAsia="Times" w:hAnsi="Garamond" w:cs="Times"/>
          <w:color w:val="000000"/>
          <w:sz w:val="24"/>
          <w:szCs w:val="24"/>
        </w:rPr>
        <w:t>Ekonomi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Pendekatan</w:t>
      </w:r>
      <w:proofErr w:type="spellEnd"/>
      <w:r w:rsidRPr="001B639D">
        <w:rPr>
          <w:rFonts w:ascii="Garamond" w:eastAsia="Times" w:hAnsi="Garamond" w:cs="Times"/>
          <w:color w:val="000000"/>
          <w:sz w:val="24"/>
          <w:szCs w:val="24"/>
        </w:rPr>
        <w:t xml:space="preserve"> Islam (2001), Dialog </w:t>
      </w:r>
      <w:proofErr w:type="spellStart"/>
      <w:r w:rsidRPr="001B639D">
        <w:rPr>
          <w:rFonts w:ascii="Garamond" w:eastAsia="Times" w:hAnsi="Garamond" w:cs="Times"/>
          <w:color w:val="000000"/>
          <w:sz w:val="24"/>
          <w:szCs w:val="24"/>
        </w:rPr>
        <w:t>Ekonomi</w:t>
      </w:r>
      <w:proofErr w:type="spellEnd"/>
      <w:r w:rsidRPr="001B639D">
        <w:rPr>
          <w:rFonts w:ascii="Garamond" w:eastAsia="Times" w:hAnsi="Garamond" w:cs="Times"/>
          <w:color w:val="000000"/>
          <w:sz w:val="24"/>
          <w:szCs w:val="24"/>
        </w:rPr>
        <w:t xml:space="preserve"> Islam (2002), </w:t>
      </w:r>
      <w:proofErr w:type="spellStart"/>
      <w:r w:rsidRPr="001B639D">
        <w:rPr>
          <w:rFonts w:ascii="Garamond" w:eastAsia="Times" w:hAnsi="Garamond" w:cs="Times"/>
          <w:color w:val="000000"/>
          <w:sz w:val="24"/>
          <w:szCs w:val="24"/>
        </w:rPr>
        <w:t>Riba</w:t>
      </w:r>
      <w:proofErr w:type="spellEnd"/>
      <w:r w:rsidRPr="001B639D">
        <w:rPr>
          <w:rFonts w:ascii="Garamond" w:eastAsia="Times" w:hAnsi="Garamond" w:cs="Times"/>
          <w:color w:val="000000"/>
          <w:sz w:val="24"/>
          <w:szCs w:val="24"/>
        </w:rPr>
        <w:t xml:space="preserve">, Bunga Bank dan Dasar </w:t>
      </w:r>
      <w:proofErr w:type="spellStart"/>
      <w:r w:rsidRPr="001B639D">
        <w:rPr>
          <w:rFonts w:ascii="Garamond" w:eastAsia="Times" w:hAnsi="Garamond" w:cs="Times"/>
          <w:color w:val="000000"/>
          <w:sz w:val="24"/>
          <w:szCs w:val="24"/>
        </w:rPr>
        <w:t>Pemikiran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Larangannya</w:t>
      </w:r>
      <w:proofErr w:type="spellEnd"/>
      <w:r w:rsidRPr="001B639D">
        <w:rPr>
          <w:rFonts w:ascii="Garamond" w:eastAsia="Times" w:hAnsi="Garamond" w:cs="Times"/>
          <w:color w:val="000000"/>
          <w:sz w:val="24"/>
          <w:szCs w:val="24"/>
        </w:rPr>
        <w:t xml:space="preserve"> (2004), dan </w:t>
      </w:r>
      <w:proofErr w:type="spellStart"/>
      <w:r w:rsidRPr="001B639D">
        <w:rPr>
          <w:rFonts w:ascii="Garamond" w:eastAsia="Times" w:hAnsi="Garamond" w:cs="Times"/>
          <w:color w:val="000000"/>
          <w:sz w:val="24"/>
          <w:szCs w:val="24"/>
        </w:rPr>
        <w:t>Perbankan</w:t>
      </w:r>
      <w:proofErr w:type="spellEnd"/>
      <w:r w:rsidRPr="001B639D">
        <w:rPr>
          <w:rFonts w:ascii="Garamond" w:eastAsia="Times" w:hAnsi="Garamond" w:cs="Times"/>
          <w:color w:val="000000"/>
          <w:sz w:val="24"/>
          <w:szCs w:val="24"/>
        </w:rPr>
        <w:t xml:space="preserve"> dan </w:t>
      </w:r>
      <w:proofErr w:type="spellStart"/>
      <w:r w:rsidRPr="001B639D">
        <w:rPr>
          <w:rFonts w:ascii="Garamond" w:eastAsia="Times" w:hAnsi="Garamond" w:cs="Times"/>
          <w:color w:val="000000"/>
          <w:sz w:val="24"/>
          <w:szCs w:val="24"/>
        </w:rPr>
        <w:t>Keuangan</w:t>
      </w:r>
      <w:proofErr w:type="spellEnd"/>
      <w:r w:rsidRPr="001B639D">
        <w:rPr>
          <w:rFonts w:ascii="Garamond" w:eastAsia="Times" w:hAnsi="Garamond" w:cs="Times"/>
          <w:color w:val="000000"/>
          <w:sz w:val="24"/>
          <w:szCs w:val="24"/>
        </w:rPr>
        <w:t xml:space="preserve"> Islam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Teori</w:t>
      </w:r>
      <w:proofErr w:type="spellEnd"/>
      <w:r w:rsidRPr="001B639D">
        <w:rPr>
          <w:rFonts w:ascii="Garamond" w:eastAsia="Times" w:hAnsi="Garamond" w:cs="Times"/>
          <w:color w:val="000000"/>
          <w:sz w:val="24"/>
          <w:szCs w:val="24"/>
        </w:rPr>
        <w:t xml:space="preserve"> dan </w:t>
      </w:r>
      <w:proofErr w:type="spellStart"/>
      <w:r w:rsidRPr="001B639D">
        <w:rPr>
          <w:rFonts w:ascii="Garamond" w:eastAsia="Times" w:hAnsi="Garamond" w:cs="Times"/>
          <w:color w:val="000000"/>
          <w:sz w:val="24"/>
          <w:szCs w:val="24"/>
        </w:rPr>
        <w:t>Praktik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Sebuah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Survei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Seni</w:t>
      </w:r>
      <w:proofErr w:type="spellEnd"/>
      <w:r w:rsidRPr="001B639D">
        <w:rPr>
          <w:rFonts w:ascii="Garamond" w:eastAsia="Times" w:hAnsi="Garamond" w:cs="Times"/>
          <w:color w:val="000000"/>
          <w:sz w:val="24"/>
          <w:szCs w:val="24"/>
        </w:rPr>
        <w:t xml:space="preserve"> (2006)</w:t>
      </w:r>
      <w:r w:rsidRPr="001B639D">
        <w:rPr>
          <w:rStyle w:val="ReferensiCatatanKaki"/>
          <w:rFonts w:ascii="Garamond" w:eastAsia="Times" w:hAnsi="Garamond" w:cs="Times"/>
          <w:color w:val="000000"/>
          <w:sz w:val="24"/>
          <w:szCs w:val="24"/>
        </w:rPr>
        <w:fldChar w:fldCharType="begin" w:fldLock="1"/>
      </w:r>
      <w:r w:rsidRPr="001B639D">
        <w:rPr>
          <w:rFonts w:ascii="Garamond" w:eastAsia="Times" w:hAnsi="Garamond" w:cs="Times"/>
          <w:color w:val="000000"/>
          <w:sz w:val="24"/>
          <w:szCs w:val="24"/>
        </w:rPr>
        <w:instrText>ADDIN CSL_CITATION {"citationItems":[{"id":"ITEM-1","itemData":{"author":[{"dropping-particle":"","family":"Aravik","given":"Havis","non-dropping-particle":"","parse-names":false,"suffix":""}],"id":"ITEM-1","issued":{"date-parts":[["2014"]]},"number-of-pages":"102","publisher":"Kencana PrenadaMedia Goup,","publisher-place":"Depok, Indonesia","title":"Sejarah pemikir Ekonomi Islam Kontemporer","type":"book"},"uris":["http://www.mendeley.com/documents/?uuid=62c8f984-c36d-4781-b31f-9bcdd757b9ce"]}],"mendeley":{"formattedCitation":"(Aravik 2014)","plainTextFormattedCitation":"(Aravik 2014)","previouslyFormattedCitation":"(Aravik 2014)"},"properties":{"noteIndex":0},"schema":"https://github.com/citation-style-language/schema/raw/master/csl-citation.json"}</w:instrText>
      </w:r>
      <w:r w:rsidRPr="001B639D">
        <w:rPr>
          <w:rStyle w:val="ReferensiCatatanKaki"/>
          <w:rFonts w:ascii="Garamond" w:eastAsia="Times" w:hAnsi="Garamond" w:cs="Times"/>
          <w:color w:val="000000"/>
          <w:sz w:val="24"/>
          <w:szCs w:val="24"/>
        </w:rPr>
        <w:fldChar w:fldCharType="separate"/>
      </w:r>
      <w:r w:rsidRPr="001B639D">
        <w:rPr>
          <w:rFonts w:ascii="Garamond" w:eastAsia="Times" w:hAnsi="Garamond" w:cs="Times"/>
          <w:noProof/>
          <w:color w:val="000000"/>
          <w:sz w:val="24"/>
          <w:szCs w:val="24"/>
        </w:rPr>
        <w:t>(</w:t>
      </w:r>
      <w:proofErr w:type="spellStart"/>
      <w:r w:rsidRPr="001B639D">
        <w:rPr>
          <w:rFonts w:ascii="Garamond" w:eastAsia="Times" w:hAnsi="Garamond" w:cs="Times"/>
          <w:noProof/>
          <w:color w:val="000000"/>
          <w:sz w:val="24"/>
          <w:szCs w:val="24"/>
        </w:rPr>
        <w:t>Aravik</w:t>
      </w:r>
      <w:proofErr w:type="spellEnd"/>
      <w:r w:rsidRPr="001B639D">
        <w:rPr>
          <w:rFonts w:ascii="Garamond" w:eastAsia="Times" w:hAnsi="Garamond" w:cs="Times"/>
          <w:noProof/>
          <w:color w:val="000000"/>
          <w:sz w:val="24"/>
          <w:szCs w:val="24"/>
        </w:rPr>
        <w:t xml:space="preserve"> 2014)</w:t>
      </w:r>
      <w:r w:rsidRPr="001B639D">
        <w:rPr>
          <w:rStyle w:val="ReferensiCatatanKaki"/>
          <w:rFonts w:ascii="Garamond" w:eastAsia="Times" w:hAnsi="Garamond" w:cs="Times"/>
          <w:color w:val="000000"/>
          <w:sz w:val="24"/>
          <w:szCs w:val="24"/>
        </w:rPr>
        <w:fldChar w:fldCharType="end"/>
      </w:r>
    </w:p>
    <w:p w14:paraId="5490957B" w14:textId="77777777" w:rsidR="001B639D" w:rsidRDefault="001B639D" w:rsidP="001B639D">
      <w:pPr>
        <w:pStyle w:val="DaftarParagraf"/>
        <w:spacing w:line="276" w:lineRule="auto"/>
        <w:ind w:left="1134" w:firstLine="306"/>
        <w:jc w:val="both"/>
        <w:rPr>
          <w:rFonts w:ascii="Garamond" w:eastAsia="Times" w:hAnsi="Garamond" w:cs="Times"/>
          <w:color w:val="000000"/>
          <w:sz w:val="24"/>
          <w:szCs w:val="24"/>
        </w:rPr>
      </w:pPr>
    </w:p>
    <w:p w14:paraId="5A41F320" w14:textId="49C37FA0" w:rsidR="001B639D" w:rsidRPr="001B639D" w:rsidRDefault="001B639D" w:rsidP="001B639D">
      <w:pPr>
        <w:pStyle w:val="DaftarParagraf"/>
        <w:numPr>
          <w:ilvl w:val="3"/>
          <w:numId w:val="11"/>
        </w:numPr>
        <w:spacing w:line="276" w:lineRule="auto"/>
        <w:ind w:left="1276" w:hanging="283"/>
        <w:jc w:val="both"/>
        <w:rPr>
          <w:rFonts w:ascii="Garamond" w:hAnsi="Garamond" w:cstheme="majorBidi"/>
          <w:sz w:val="24"/>
          <w:szCs w:val="24"/>
        </w:rPr>
      </w:pPr>
      <w:proofErr w:type="spellStart"/>
      <w:r>
        <w:rPr>
          <w:rFonts w:ascii="Garamond" w:eastAsia="Times" w:hAnsi="Garamond" w:cs="Times"/>
          <w:color w:val="000000"/>
          <w:sz w:val="24"/>
          <w:szCs w:val="24"/>
        </w:rPr>
        <w:t>Pemikiran</w:t>
      </w:r>
      <w:proofErr w:type="spellEnd"/>
      <w:r>
        <w:rPr>
          <w:rFonts w:ascii="Garamond" w:eastAsia="Times" w:hAnsi="Garamond" w:cs="Times"/>
          <w:color w:val="000000"/>
          <w:sz w:val="24"/>
          <w:szCs w:val="24"/>
        </w:rPr>
        <w:t xml:space="preserve"> </w:t>
      </w:r>
      <w:proofErr w:type="spellStart"/>
      <w:r>
        <w:rPr>
          <w:rFonts w:ascii="Garamond" w:eastAsia="Times" w:hAnsi="Garamond" w:cs="Times"/>
          <w:color w:val="000000"/>
          <w:sz w:val="24"/>
          <w:szCs w:val="24"/>
        </w:rPr>
        <w:t>Ekonomi</w:t>
      </w:r>
      <w:proofErr w:type="spellEnd"/>
      <w:r>
        <w:rPr>
          <w:rFonts w:ascii="Garamond" w:eastAsia="Times" w:hAnsi="Garamond" w:cs="Times"/>
          <w:color w:val="000000"/>
          <w:sz w:val="24"/>
          <w:szCs w:val="24"/>
        </w:rPr>
        <w:t xml:space="preserve"> M. </w:t>
      </w:r>
      <w:proofErr w:type="spellStart"/>
      <w:r>
        <w:rPr>
          <w:rFonts w:ascii="Garamond" w:eastAsia="Times" w:hAnsi="Garamond" w:cs="Times"/>
          <w:color w:val="000000"/>
          <w:sz w:val="24"/>
          <w:szCs w:val="24"/>
        </w:rPr>
        <w:t>Najetullah</w:t>
      </w:r>
      <w:proofErr w:type="spellEnd"/>
      <w:r>
        <w:rPr>
          <w:rFonts w:ascii="Garamond" w:eastAsia="Times" w:hAnsi="Garamond" w:cs="Times"/>
          <w:color w:val="000000"/>
          <w:sz w:val="24"/>
          <w:szCs w:val="24"/>
        </w:rPr>
        <w:t xml:space="preserve"> Siddiqi</w:t>
      </w:r>
    </w:p>
    <w:p w14:paraId="56CC099B" w14:textId="77777777" w:rsidR="001B639D" w:rsidRDefault="001B639D" w:rsidP="001B639D">
      <w:pPr>
        <w:pBdr>
          <w:top w:val="nil"/>
          <w:left w:val="nil"/>
          <w:bottom w:val="nil"/>
          <w:right w:val="nil"/>
          <w:between w:val="nil"/>
        </w:pBdr>
        <w:spacing w:line="276" w:lineRule="auto"/>
        <w:ind w:left="1276" w:firstLine="425"/>
        <w:jc w:val="both"/>
        <w:rPr>
          <w:rFonts w:ascii="Garamond" w:eastAsia="Times" w:hAnsi="Garamond" w:cs="Times"/>
          <w:color w:val="000000"/>
          <w:sz w:val="24"/>
          <w:szCs w:val="24"/>
        </w:rPr>
      </w:pPr>
      <w:r w:rsidRPr="001B639D">
        <w:rPr>
          <w:rFonts w:ascii="Garamond" w:eastAsia="Times" w:hAnsi="Garamond" w:cs="Times"/>
          <w:color w:val="000000"/>
          <w:sz w:val="24"/>
          <w:szCs w:val="24"/>
        </w:rPr>
        <w:t xml:space="preserve">Dari </w:t>
      </w:r>
      <w:proofErr w:type="spellStart"/>
      <w:r w:rsidRPr="001B639D">
        <w:rPr>
          <w:rFonts w:ascii="Garamond" w:eastAsia="Times" w:hAnsi="Garamond" w:cs="Times"/>
          <w:color w:val="000000"/>
          <w:sz w:val="24"/>
          <w:szCs w:val="24"/>
        </w:rPr>
        <w:t>karya-karya</w:t>
      </w:r>
      <w:proofErr w:type="spellEnd"/>
      <w:r w:rsidRPr="001B639D">
        <w:rPr>
          <w:rFonts w:ascii="Garamond" w:eastAsia="Times" w:hAnsi="Garamond" w:cs="Times"/>
          <w:color w:val="000000"/>
          <w:sz w:val="24"/>
          <w:szCs w:val="24"/>
        </w:rPr>
        <w:t xml:space="preserve"> di </w:t>
      </w:r>
      <w:proofErr w:type="spellStart"/>
      <w:r w:rsidRPr="001B639D">
        <w:rPr>
          <w:rFonts w:ascii="Garamond" w:eastAsia="Times" w:hAnsi="Garamond" w:cs="Times"/>
          <w:color w:val="000000"/>
          <w:sz w:val="24"/>
          <w:szCs w:val="24"/>
        </w:rPr>
        <w:t>atas</w:t>
      </w:r>
      <w:proofErr w:type="spellEnd"/>
      <w:r w:rsidRPr="001B639D">
        <w:rPr>
          <w:rFonts w:ascii="Garamond" w:eastAsia="Times" w:hAnsi="Garamond" w:cs="Times"/>
          <w:color w:val="000000"/>
          <w:sz w:val="24"/>
          <w:szCs w:val="24"/>
        </w:rPr>
        <w:t xml:space="preserve">, Siddiqi </w:t>
      </w:r>
      <w:proofErr w:type="spellStart"/>
      <w:r w:rsidRPr="001B639D">
        <w:rPr>
          <w:rFonts w:ascii="Garamond" w:eastAsia="Times" w:hAnsi="Garamond" w:cs="Times"/>
          <w:color w:val="000000"/>
          <w:sz w:val="24"/>
          <w:szCs w:val="24"/>
        </w:rPr>
        <w:t>mengarang</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pemikiran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keuangannya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mencoba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mengamati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konvergensi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antara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standar</w:t>
      </w:r>
      <w:proofErr w:type="spellEnd"/>
      <w:r w:rsidRPr="001B639D">
        <w:rPr>
          <w:rFonts w:ascii="Garamond" w:eastAsia="Times" w:hAnsi="Garamond" w:cs="Times"/>
          <w:color w:val="000000"/>
          <w:sz w:val="24"/>
          <w:szCs w:val="24"/>
        </w:rPr>
        <w:t xml:space="preserve"> Syariah dan </w:t>
      </w:r>
      <w:proofErr w:type="spellStart"/>
      <w:r w:rsidRPr="001B639D">
        <w:rPr>
          <w:rFonts w:ascii="Garamond" w:eastAsia="Times" w:hAnsi="Garamond" w:cs="Times"/>
          <w:color w:val="000000"/>
          <w:sz w:val="24"/>
          <w:szCs w:val="24"/>
        </w:rPr>
        <w:t>masalah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keuangan</w:t>
      </w:r>
      <w:proofErr w:type="spellEnd"/>
      <w:r w:rsidRPr="001B639D">
        <w:rPr>
          <w:rFonts w:ascii="Garamond" w:eastAsia="Times" w:hAnsi="Garamond" w:cs="Times"/>
          <w:color w:val="000000"/>
          <w:sz w:val="24"/>
          <w:szCs w:val="24"/>
        </w:rPr>
        <w:t xml:space="preserve">, di mana </w:t>
      </w:r>
      <w:proofErr w:type="spellStart"/>
      <w:r w:rsidRPr="001B639D">
        <w:rPr>
          <w:rFonts w:ascii="Garamond" w:eastAsia="Times" w:hAnsi="Garamond" w:cs="Times"/>
          <w:color w:val="000000"/>
          <w:sz w:val="24"/>
          <w:szCs w:val="24"/>
        </w:rPr>
        <w:t>aspek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keuangan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penting</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untuk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disiplin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ilmu</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dikuasainya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Jenis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pemikiran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tersebut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disusun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standar</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aspek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keuangan</w:t>
      </w:r>
      <w:proofErr w:type="spellEnd"/>
      <w:r w:rsidRPr="001B639D">
        <w:rPr>
          <w:rFonts w:ascii="Garamond" w:eastAsia="Times" w:hAnsi="Garamond" w:cs="Times"/>
          <w:color w:val="000000"/>
          <w:sz w:val="24"/>
          <w:szCs w:val="24"/>
        </w:rPr>
        <w:t xml:space="preserve">. Pada </w:t>
      </w:r>
      <w:proofErr w:type="spellStart"/>
      <w:r w:rsidRPr="001B639D">
        <w:rPr>
          <w:rFonts w:ascii="Garamond" w:eastAsia="Times" w:hAnsi="Garamond" w:cs="Times"/>
          <w:color w:val="000000"/>
          <w:sz w:val="24"/>
          <w:szCs w:val="24"/>
        </w:rPr>
        <w:t>umumnya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kerja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pemikiran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tergantung</w:t>
      </w:r>
      <w:proofErr w:type="spellEnd"/>
      <w:r w:rsidRPr="001B639D">
        <w:rPr>
          <w:rFonts w:ascii="Garamond" w:eastAsia="Times" w:hAnsi="Garamond" w:cs="Times"/>
          <w:color w:val="000000"/>
          <w:sz w:val="24"/>
          <w:szCs w:val="24"/>
        </w:rPr>
        <w:t xml:space="preserve"> pada </w:t>
      </w:r>
      <w:proofErr w:type="spellStart"/>
      <w:r w:rsidRPr="001B639D">
        <w:rPr>
          <w:rFonts w:ascii="Garamond" w:eastAsia="Times" w:hAnsi="Garamond" w:cs="Times"/>
          <w:color w:val="000000"/>
          <w:sz w:val="24"/>
          <w:szCs w:val="24"/>
        </w:rPr>
        <w:t>standar</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esensial</w:t>
      </w:r>
      <w:proofErr w:type="spellEnd"/>
      <w:r w:rsidRPr="001B639D">
        <w:rPr>
          <w:rFonts w:ascii="Garamond" w:eastAsia="Times" w:hAnsi="Garamond" w:cs="Times"/>
          <w:color w:val="000000"/>
          <w:sz w:val="24"/>
          <w:szCs w:val="24"/>
        </w:rPr>
        <w:t xml:space="preserve"> tauhid, </w:t>
      </w:r>
      <w:proofErr w:type="spellStart"/>
      <w:r w:rsidRPr="001B639D">
        <w:rPr>
          <w:rFonts w:ascii="Garamond" w:eastAsia="Times" w:hAnsi="Garamond" w:cs="Times"/>
          <w:color w:val="000000"/>
          <w:sz w:val="24"/>
          <w:szCs w:val="24"/>
        </w:rPr>
        <w:t>khilafah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cinta</w:t>
      </w:r>
      <w:proofErr w:type="spellEnd"/>
      <w:r w:rsidRPr="001B639D">
        <w:rPr>
          <w:rFonts w:ascii="Garamond" w:eastAsia="Times" w:hAnsi="Garamond" w:cs="Times"/>
          <w:color w:val="000000"/>
          <w:sz w:val="24"/>
          <w:szCs w:val="24"/>
        </w:rPr>
        <w:t xml:space="preserve">, dan takaful. Dari </w:t>
      </w:r>
      <w:proofErr w:type="spellStart"/>
      <w:r w:rsidRPr="001B639D">
        <w:rPr>
          <w:rFonts w:ascii="Garamond" w:eastAsia="Times" w:hAnsi="Garamond" w:cs="Times"/>
          <w:color w:val="000000"/>
          <w:sz w:val="24"/>
          <w:szCs w:val="24"/>
        </w:rPr>
        <w:t>premis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ini</w:t>
      </w:r>
      <w:proofErr w:type="spellEnd"/>
      <w:r w:rsidRPr="001B639D">
        <w:rPr>
          <w:rFonts w:ascii="Garamond" w:eastAsia="Times" w:hAnsi="Garamond" w:cs="Times"/>
          <w:color w:val="000000"/>
          <w:sz w:val="24"/>
          <w:szCs w:val="24"/>
        </w:rPr>
        <w:t xml:space="preserve">, Siddiqi </w:t>
      </w:r>
      <w:proofErr w:type="spellStart"/>
      <w:r w:rsidRPr="001B639D">
        <w:rPr>
          <w:rFonts w:ascii="Garamond" w:eastAsia="Times" w:hAnsi="Garamond" w:cs="Times"/>
          <w:color w:val="000000"/>
          <w:sz w:val="24"/>
          <w:szCs w:val="24"/>
        </w:rPr>
        <w:t>menggambarkan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renungannya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menetapkan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bahwa</w:t>
      </w:r>
      <w:proofErr w:type="spellEnd"/>
      <w:r w:rsidRPr="001B639D">
        <w:rPr>
          <w:rFonts w:ascii="Garamond" w:eastAsia="Times" w:hAnsi="Garamond" w:cs="Times"/>
          <w:color w:val="000000"/>
          <w:sz w:val="24"/>
          <w:szCs w:val="24"/>
        </w:rPr>
        <w:t xml:space="preserve"> Islam </w:t>
      </w:r>
      <w:proofErr w:type="spellStart"/>
      <w:r w:rsidRPr="001B639D">
        <w:rPr>
          <w:rFonts w:ascii="Garamond" w:eastAsia="Times" w:hAnsi="Garamond" w:cs="Times"/>
          <w:color w:val="000000"/>
          <w:sz w:val="24"/>
          <w:szCs w:val="24"/>
        </w:rPr>
        <w:t>adalah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gaya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hidup</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menyeluruh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Pelajarannya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jauh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menjangkau</w:t>
      </w:r>
      <w:proofErr w:type="spellEnd"/>
      <w:r w:rsidRPr="001B639D">
        <w:rPr>
          <w:rFonts w:ascii="Garamond" w:eastAsia="Times" w:hAnsi="Garamond" w:cs="Times"/>
          <w:color w:val="000000"/>
          <w:sz w:val="24"/>
          <w:szCs w:val="24"/>
        </w:rPr>
        <w:t xml:space="preserve"> dan </w:t>
      </w:r>
      <w:proofErr w:type="spellStart"/>
      <w:r w:rsidRPr="001B639D">
        <w:rPr>
          <w:rFonts w:ascii="Garamond" w:eastAsia="Times" w:hAnsi="Garamond" w:cs="Times"/>
          <w:color w:val="000000"/>
          <w:sz w:val="24"/>
          <w:szCs w:val="24"/>
        </w:rPr>
        <w:t>menyentuh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seluruh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bagian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keberadaan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manusia</w:t>
      </w:r>
      <w:proofErr w:type="spellEnd"/>
      <w:r w:rsidRPr="001B639D">
        <w:rPr>
          <w:rFonts w:ascii="Garamond" w:eastAsia="Times" w:hAnsi="Garamond" w:cs="Times"/>
          <w:color w:val="000000"/>
          <w:sz w:val="24"/>
          <w:szCs w:val="24"/>
        </w:rPr>
        <w:t xml:space="preserve">. Karena </w:t>
      </w:r>
      <w:proofErr w:type="spellStart"/>
      <w:r w:rsidRPr="001B639D">
        <w:rPr>
          <w:rFonts w:ascii="Garamond" w:eastAsia="Times" w:hAnsi="Garamond" w:cs="Times"/>
          <w:color w:val="000000"/>
          <w:sz w:val="24"/>
          <w:szCs w:val="24"/>
        </w:rPr>
        <w:t>sifatnya</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lengkap</w:t>
      </w:r>
      <w:proofErr w:type="spellEnd"/>
      <w:r w:rsidRPr="001B639D">
        <w:rPr>
          <w:rFonts w:ascii="Garamond" w:eastAsia="Times" w:hAnsi="Garamond" w:cs="Times"/>
          <w:color w:val="000000"/>
          <w:sz w:val="24"/>
          <w:szCs w:val="24"/>
        </w:rPr>
        <w:t xml:space="preserve"> dan </w:t>
      </w:r>
      <w:proofErr w:type="spellStart"/>
      <w:r w:rsidRPr="001B639D">
        <w:rPr>
          <w:rFonts w:ascii="Garamond" w:eastAsia="Times" w:hAnsi="Garamond" w:cs="Times"/>
          <w:color w:val="000000"/>
          <w:sz w:val="24"/>
          <w:szCs w:val="24"/>
        </w:rPr>
        <w:t>luas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ini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maka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pemanfaatan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ajaran</w:t>
      </w:r>
      <w:proofErr w:type="spellEnd"/>
      <w:r w:rsidRPr="001B639D">
        <w:rPr>
          <w:rFonts w:ascii="Garamond" w:eastAsia="Times" w:hAnsi="Garamond" w:cs="Times"/>
          <w:color w:val="000000"/>
          <w:sz w:val="24"/>
          <w:szCs w:val="24"/>
        </w:rPr>
        <w:t xml:space="preserve"> Islam </w:t>
      </w:r>
      <w:proofErr w:type="spellStart"/>
      <w:r w:rsidRPr="001B639D">
        <w:rPr>
          <w:rFonts w:ascii="Garamond" w:eastAsia="Times" w:hAnsi="Garamond" w:cs="Times"/>
          <w:color w:val="000000"/>
          <w:sz w:val="24"/>
          <w:szCs w:val="24"/>
        </w:rPr>
        <w:t>tidak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hanya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untuk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pertemuan-pertemuan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geologis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tertentu</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tetapi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difokuskan</w:t>
      </w:r>
      <w:proofErr w:type="spellEnd"/>
      <w:r w:rsidRPr="001B639D">
        <w:rPr>
          <w:rFonts w:ascii="Garamond" w:eastAsia="Times" w:hAnsi="Garamond" w:cs="Times"/>
          <w:color w:val="000000"/>
          <w:sz w:val="24"/>
          <w:szCs w:val="24"/>
        </w:rPr>
        <w:t xml:space="preserve"> pada </w:t>
      </w:r>
      <w:proofErr w:type="spellStart"/>
      <w:r w:rsidRPr="001B639D">
        <w:rPr>
          <w:rFonts w:ascii="Garamond" w:eastAsia="Times" w:hAnsi="Garamond" w:cs="Times"/>
          <w:color w:val="000000"/>
          <w:sz w:val="24"/>
          <w:szCs w:val="24"/>
        </w:rPr>
        <w:t>semua</w:t>
      </w:r>
      <w:proofErr w:type="spellEnd"/>
      <w:r w:rsidRPr="001B639D">
        <w:rPr>
          <w:rFonts w:ascii="Garamond" w:eastAsia="Times" w:hAnsi="Garamond" w:cs="Times"/>
          <w:color w:val="000000"/>
          <w:sz w:val="24"/>
          <w:szCs w:val="24"/>
        </w:rPr>
        <w:t xml:space="preserve"> orang </w:t>
      </w:r>
      <w:proofErr w:type="spellStart"/>
      <w:r w:rsidRPr="001B639D">
        <w:rPr>
          <w:rFonts w:ascii="Garamond" w:eastAsia="Times" w:hAnsi="Garamond" w:cs="Times"/>
          <w:color w:val="000000"/>
          <w:sz w:val="24"/>
          <w:szCs w:val="24"/>
        </w:rPr>
        <w:t>untuk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mencapai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tujuan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hidup</w:t>
      </w:r>
      <w:proofErr w:type="spellEnd"/>
      <w:r w:rsidRPr="001B639D">
        <w:rPr>
          <w:rFonts w:ascii="Garamond" w:eastAsia="Times" w:hAnsi="Garamond" w:cs="Times"/>
          <w:color w:val="000000"/>
          <w:sz w:val="24"/>
          <w:szCs w:val="24"/>
        </w:rPr>
        <w:t xml:space="preserve"> yang ideal.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demikian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masalah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keuangan</w:t>
      </w:r>
      <w:proofErr w:type="spellEnd"/>
      <w:r w:rsidRPr="001B639D">
        <w:rPr>
          <w:rFonts w:ascii="Garamond" w:eastAsia="Times" w:hAnsi="Garamond" w:cs="Times"/>
          <w:color w:val="000000"/>
          <w:sz w:val="24"/>
          <w:szCs w:val="24"/>
        </w:rPr>
        <w:t xml:space="preserve"> Islam </w:t>
      </w:r>
      <w:proofErr w:type="spellStart"/>
      <w:r w:rsidRPr="001B639D">
        <w:rPr>
          <w:rFonts w:ascii="Garamond" w:eastAsia="Times" w:hAnsi="Garamond" w:cs="Times"/>
          <w:color w:val="000000"/>
          <w:sz w:val="24"/>
          <w:szCs w:val="24"/>
        </w:rPr>
        <w:t>memberikan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aturan</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dapat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diterapkan</w:t>
      </w:r>
      <w:proofErr w:type="spellEnd"/>
      <w:r w:rsidRPr="001B639D">
        <w:rPr>
          <w:rFonts w:ascii="Garamond" w:eastAsia="Times" w:hAnsi="Garamond" w:cs="Times"/>
          <w:color w:val="000000"/>
          <w:sz w:val="24"/>
          <w:szCs w:val="24"/>
        </w:rPr>
        <w:t xml:space="preserve"> oleh </w:t>
      </w:r>
      <w:proofErr w:type="spellStart"/>
      <w:r w:rsidRPr="001B639D">
        <w:rPr>
          <w:rFonts w:ascii="Garamond" w:eastAsia="Times" w:hAnsi="Garamond" w:cs="Times"/>
          <w:color w:val="000000"/>
          <w:sz w:val="24"/>
          <w:szCs w:val="24"/>
        </w:rPr>
        <w:t>siapa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saja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karena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sifatnya</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umum</w:t>
      </w:r>
      <w:proofErr w:type="spellEnd"/>
      <w:r w:rsidRPr="001B639D">
        <w:rPr>
          <w:rFonts w:ascii="Garamond" w:eastAsia="Times" w:hAnsi="Garamond" w:cs="Times"/>
          <w:color w:val="000000"/>
          <w:sz w:val="24"/>
          <w:szCs w:val="24"/>
        </w:rPr>
        <w:t>.</w:t>
      </w:r>
    </w:p>
    <w:p w14:paraId="44344C3A" w14:textId="7F360789" w:rsidR="001B639D" w:rsidRPr="001B639D" w:rsidRDefault="001B639D" w:rsidP="001B639D">
      <w:pPr>
        <w:pBdr>
          <w:top w:val="nil"/>
          <w:left w:val="nil"/>
          <w:bottom w:val="nil"/>
          <w:right w:val="nil"/>
          <w:between w:val="nil"/>
        </w:pBdr>
        <w:spacing w:line="276" w:lineRule="auto"/>
        <w:ind w:left="1276" w:firstLine="425"/>
        <w:jc w:val="both"/>
        <w:rPr>
          <w:rFonts w:ascii="Garamond" w:eastAsia="Times" w:hAnsi="Garamond" w:cs="Times"/>
          <w:color w:val="000000"/>
          <w:sz w:val="24"/>
          <w:szCs w:val="24"/>
        </w:rPr>
      </w:pPr>
      <w:proofErr w:type="spellStart"/>
      <w:r w:rsidRPr="001B639D">
        <w:rPr>
          <w:rFonts w:ascii="Garamond" w:eastAsia="Times" w:hAnsi="Garamond" w:cs="Times"/>
          <w:color w:val="000000"/>
          <w:sz w:val="24"/>
          <w:szCs w:val="24"/>
        </w:rPr>
        <w:t>Kemudian</w:t>
      </w:r>
      <w:proofErr w:type="spellEnd"/>
      <w:r w:rsidRPr="001B639D">
        <w:rPr>
          <w:rFonts w:ascii="Garamond" w:eastAsia="Times" w:hAnsi="Garamond" w:cs="Times"/>
          <w:color w:val="000000"/>
          <w:sz w:val="24"/>
          <w:szCs w:val="24"/>
        </w:rPr>
        <w:t xml:space="preserve">, pada </w:t>
      </w:r>
      <w:proofErr w:type="spellStart"/>
      <w:r w:rsidRPr="001B639D">
        <w:rPr>
          <w:rFonts w:ascii="Garamond" w:eastAsia="Times" w:hAnsi="Garamond" w:cs="Times"/>
          <w:color w:val="000000"/>
          <w:sz w:val="24"/>
          <w:szCs w:val="24"/>
        </w:rPr>
        <w:t>saat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itu</w:t>
      </w:r>
      <w:proofErr w:type="spellEnd"/>
      <w:r w:rsidRPr="001B639D">
        <w:rPr>
          <w:rFonts w:ascii="Garamond" w:eastAsia="Times" w:hAnsi="Garamond" w:cs="Times"/>
          <w:color w:val="000000"/>
          <w:sz w:val="24"/>
          <w:szCs w:val="24"/>
        </w:rPr>
        <w:t xml:space="preserve">, Siddiqi </w:t>
      </w:r>
      <w:proofErr w:type="spellStart"/>
      <w:r w:rsidRPr="001B639D">
        <w:rPr>
          <w:rFonts w:ascii="Garamond" w:eastAsia="Times" w:hAnsi="Garamond" w:cs="Times"/>
          <w:color w:val="000000"/>
          <w:sz w:val="24"/>
          <w:szCs w:val="24"/>
        </w:rPr>
        <w:t>mendefinisikan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bahwa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seluruh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ekonomi</w:t>
      </w:r>
      <w:proofErr w:type="spellEnd"/>
      <w:r w:rsidRPr="001B639D">
        <w:rPr>
          <w:rFonts w:ascii="Garamond" w:eastAsia="Times" w:hAnsi="Garamond" w:cs="Times"/>
          <w:color w:val="000000"/>
          <w:sz w:val="24"/>
          <w:szCs w:val="24"/>
        </w:rPr>
        <w:t xml:space="preserve"> Islam </w:t>
      </w:r>
      <w:proofErr w:type="spellStart"/>
      <w:r w:rsidRPr="001B639D">
        <w:rPr>
          <w:rFonts w:ascii="Garamond" w:eastAsia="Times" w:hAnsi="Garamond" w:cs="Times"/>
          <w:color w:val="000000"/>
          <w:sz w:val="24"/>
          <w:szCs w:val="24"/>
        </w:rPr>
        <w:t>ini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memiliki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tujuan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tertentu</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yaitu</w:t>
      </w:r>
      <w:proofErr w:type="spellEnd"/>
      <w:r w:rsidRPr="001B639D">
        <w:rPr>
          <w:rStyle w:val="ReferensiCatatanKaki"/>
          <w:rFonts w:ascii="Garamond" w:eastAsia="Times" w:hAnsi="Garamond" w:cs="Times"/>
          <w:color w:val="000000"/>
          <w:sz w:val="24"/>
          <w:szCs w:val="24"/>
        </w:rPr>
        <w:fldChar w:fldCharType="begin" w:fldLock="1"/>
      </w:r>
      <w:r w:rsidRPr="001B639D">
        <w:rPr>
          <w:rFonts w:ascii="Garamond" w:eastAsia="Times" w:hAnsi="Garamond" w:cs="Times"/>
          <w:color w:val="000000"/>
          <w:sz w:val="24"/>
          <w:szCs w:val="24"/>
        </w:rPr>
        <w:instrText>ADDIN CSL_CITATION {"citationItems":[{"id":"ITEM-1","itemData":{"author":[{"dropping-particle":"","family":"Fauzia","given":"Ika Yunia","non-dropping-particle":"","parse-names":false,"suffix":""},{"dropping-particle":"","family":"Riyadi","given":"Abdul Kadir","non-dropping-particle":"","parse-names":false,"suffix":""}],"id":"ITEM-1","issued":{"date-parts":[["2014"]]},"publisher":"Kencana Prenada Media Group","publisher-place":"Jakarta","title":"Prinsip Dasar Ekonomi Islam: Perspektif Maqasid Al-Syarī’at,","type":"book"},"uris":["http://www.mendeley.com/documents/?uuid=fc9bd44b-7de6-430e-b47c-d690578b860a"]}],"mendeley":{"formattedCitation":"(Fauzia and Riyadi 2014)","plainTextFormattedCitation":"(Fauzia and Riyadi 2014)","previouslyFormattedCitation":"(Fauzia and Riyadi 2014)"},"properties":{"noteIndex":0},"schema":"https://github.com/citation-style-language/schema/raw/master/csl-citation.json"}</w:instrText>
      </w:r>
      <w:r w:rsidRPr="001B639D">
        <w:rPr>
          <w:rStyle w:val="ReferensiCatatanKaki"/>
          <w:rFonts w:ascii="Garamond" w:eastAsia="Times" w:hAnsi="Garamond" w:cs="Times"/>
          <w:color w:val="000000"/>
          <w:sz w:val="24"/>
          <w:szCs w:val="24"/>
        </w:rPr>
        <w:fldChar w:fldCharType="separate"/>
      </w:r>
      <w:r w:rsidRPr="001B639D">
        <w:rPr>
          <w:rFonts w:ascii="Garamond" w:eastAsia="Times" w:hAnsi="Garamond" w:cs="Times"/>
          <w:noProof/>
          <w:color w:val="000000"/>
          <w:sz w:val="24"/>
          <w:szCs w:val="24"/>
        </w:rPr>
        <w:t>(Fauzia and Riyadi 2014)</w:t>
      </w:r>
      <w:r w:rsidRPr="001B639D">
        <w:rPr>
          <w:rStyle w:val="ReferensiCatatanKaki"/>
          <w:rFonts w:ascii="Garamond" w:eastAsia="Times" w:hAnsi="Garamond" w:cs="Times"/>
          <w:color w:val="000000"/>
          <w:sz w:val="24"/>
          <w:szCs w:val="24"/>
        </w:rPr>
        <w:fldChar w:fldCharType="end"/>
      </w:r>
      <w:r w:rsidRPr="001B639D">
        <w:rPr>
          <w:rFonts w:ascii="Garamond" w:eastAsia="Times" w:hAnsi="Garamond" w:cs="Times"/>
          <w:color w:val="000000"/>
          <w:sz w:val="24"/>
          <w:szCs w:val="24"/>
        </w:rPr>
        <w:t>:</w:t>
      </w:r>
    </w:p>
    <w:p w14:paraId="5C0AE4BC" w14:textId="77777777" w:rsidR="001B639D" w:rsidRPr="001B639D" w:rsidRDefault="001B639D" w:rsidP="001B639D">
      <w:pPr>
        <w:pBdr>
          <w:top w:val="nil"/>
          <w:left w:val="nil"/>
          <w:bottom w:val="nil"/>
          <w:right w:val="nil"/>
          <w:between w:val="nil"/>
        </w:pBdr>
        <w:spacing w:line="276" w:lineRule="auto"/>
        <w:ind w:firstLine="1701"/>
        <w:jc w:val="both"/>
        <w:rPr>
          <w:rFonts w:ascii="Garamond" w:eastAsia="Times" w:hAnsi="Garamond" w:cs="Times"/>
          <w:color w:val="000000"/>
          <w:sz w:val="24"/>
          <w:szCs w:val="24"/>
        </w:rPr>
      </w:pPr>
      <w:r w:rsidRPr="001B639D">
        <w:rPr>
          <w:rFonts w:ascii="Garamond" w:eastAsia="Times" w:hAnsi="Garamond" w:cs="Times"/>
          <w:color w:val="000000"/>
          <w:sz w:val="24"/>
          <w:szCs w:val="24"/>
        </w:rPr>
        <w:t xml:space="preserve">1) </w:t>
      </w:r>
      <w:proofErr w:type="spellStart"/>
      <w:r w:rsidRPr="001B639D">
        <w:rPr>
          <w:rFonts w:ascii="Garamond" w:eastAsia="Times" w:hAnsi="Garamond" w:cs="Times"/>
          <w:color w:val="000000"/>
          <w:sz w:val="24"/>
          <w:szCs w:val="24"/>
        </w:rPr>
        <w:t>Memenuhi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hidup</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seseorang</w:t>
      </w:r>
      <w:proofErr w:type="spellEnd"/>
      <w:r w:rsidRPr="001B639D">
        <w:rPr>
          <w:rFonts w:ascii="Garamond" w:eastAsia="Times" w:hAnsi="Garamond" w:cs="Times"/>
          <w:color w:val="000000"/>
          <w:sz w:val="24"/>
          <w:szCs w:val="24"/>
        </w:rPr>
        <w:t xml:space="preserve"> pada </w:t>
      </w:r>
      <w:proofErr w:type="spellStart"/>
      <w:r w:rsidRPr="001B639D">
        <w:rPr>
          <w:rFonts w:ascii="Garamond" w:eastAsia="Times" w:hAnsi="Garamond" w:cs="Times"/>
          <w:color w:val="000000"/>
          <w:sz w:val="24"/>
          <w:szCs w:val="24"/>
        </w:rPr>
        <w:t>dasarnya</w:t>
      </w:r>
      <w:proofErr w:type="spellEnd"/>
    </w:p>
    <w:p w14:paraId="28F5EAFF" w14:textId="77777777" w:rsidR="001B639D" w:rsidRPr="001B639D" w:rsidRDefault="001B639D" w:rsidP="001B639D">
      <w:pPr>
        <w:pBdr>
          <w:top w:val="nil"/>
          <w:left w:val="nil"/>
          <w:bottom w:val="nil"/>
          <w:right w:val="nil"/>
          <w:between w:val="nil"/>
        </w:pBdr>
        <w:spacing w:line="276" w:lineRule="auto"/>
        <w:ind w:firstLine="1701"/>
        <w:jc w:val="both"/>
        <w:rPr>
          <w:rFonts w:ascii="Garamond" w:eastAsia="Times" w:hAnsi="Garamond" w:cs="Times"/>
          <w:color w:val="000000"/>
          <w:sz w:val="24"/>
          <w:szCs w:val="24"/>
        </w:rPr>
      </w:pPr>
      <w:r w:rsidRPr="001B639D">
        <w:rPr>
          <w:rFonts w:ascii="Garamond" w:eastAsia="Times" w:hAnsi="Garamond" w:cs="Times"/>
          <w:color w:val="000000"/>
          <w:sz w:val="24"/>
          <w:szCs w:val="24"/>
        </w:rPr>
        <w:t xml:space="preserve">2) </w:t>
      </w:r>
      <w:proofErr w:type="spellStart"/>
      <w:r w:rsidRPr="001B639D">
        <w:rPr>
          <w:rFonts w:ascii="Garamond" w:eastAsia="Times" w:hAnsi="Garamond" w:cs="Times"/>
          <w:color w:val="000000"/>
          <w:sz w:val="24"/>
          <w:szCs w:val="24"/>
        </w:rPr>
        <w:t>Memenuhi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kebutuhan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keluarga</w:t>
      </w:r>
      <w:proofErr w:type="spellEnd"/>
    </w:p>
    <w:p w14:paraId="7D450549" w14:textId="77777777" w:rsidR="001B639D" w:rsidRPr="001B639D" w:rsidRDefault="001B639D" w:rsidP="001B639D">
      <w:pPr>
        <w:pBdr>
          <w:top w:val="nil"/>
          <w:left w:val="nil"/>
          <w:bottom w:val="nil"/>
          <w:right w:val="nil"/>
          <w:between w:val="nil"/>
        </w:pBdr>
        <w:spacing w:line="276" w:lineRule="auto"/>
        <w:ind w:firstLine="1701"/>
        <w:jc w:val="both"/>
        <w:rPr>
          <w:rFonts w:ascii="Garamond" w:eastAsia="Times" w:hAnsi="Garamond" w:cs="Times"/>
          <w:color w:val="000000"/>
          <w:sz w:val="24"/>
          <w:szCs w:val="24"/>
        </w:rPr>
      </w:pPr>
      <w:r w:rsidRPr="001B639D">
        <w:rPr>
          <w:rFonts w:ascii="Garamond" w:eastAsia="Times" w:hAnsi="Garamond" w:cs="Times"/>
          <w:color w:val="000000"/>
          <w:sz w:val="24"/>
          <w:szCs w:val="24"/>
        </w:rPr>
        <w:t xml:space="preserve">3) </w:t>
      </w:r>
      <w:proofErr w:type="spellStart"/>
      <w:r w:rsidRPr="001B639D">
        <w:rPr>
          <w:rFonts w:ascii="Garamond" w:eastAsia="Times" w:hAnsi="Garamond" w:cs="Times"/>
          <w:color w:val="000000"/>
          <w:sz w:val="24"/>
          <w:szCs w:val="24"/>
        </w:rPr>
        <w:t>Memenuhi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kebutuhan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jangka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panjang</w:t>
      </w:r>
      <w:proofErr w:type="spellEnd"/>
    </w:p>
    <w:p w14:paraId="5BE8BAC1" w14:textId="77777777" w:rsidR="001B639D" w:rsidRPr="001B639D" w:rsidRDefault="001B639D" w:rsidP="001B639D">
      <w:pPr>
        <w:pBdr>
          <w:top w:val="nil"/>
          <w:left w:val="nil"/>
          <w:bottom w:val="nil"/>
          <w:right w:val="nil"/>
          <w:between w:val="nil"/>
        </w:pBdr>
        <w:spacing w:line="276" w:lineRule="auto"/>
        <w:ind w:firstLine="1701"/>
        <w:jc w:val="both"/>
        <w:rPr>
          <w:rFonts w:ascii="Garamond" w:eastAsia="Times" w:hAnsi="Garamond" w:cs="Times"/>
          <w:color w:val="000000"/>
          <w:sz w:val="24"/>
          <w:szCs w:val="24"/>
        </w:rPr>
      </w:pPr>
      <w:r w:rsidRPr="001B639D">
        <w:rPr>
          <w:rFonts w:ascii="Garamond" w:eastAsia="Times" w:hAnsi="Garamond" w:cs="Times"/>
          <w:color w:val="000000"/>
          <w:sz w:val="24"/>
          <w:szCs w:val="24"/>
        </w:rPr>
        <w:t xml:space="preserve">4) </w:t>
      </w:r>
      <w:proofErr w:type="spellStart"/>
      <w:r w:rsidRPr="001B639D">
        <w:rPr>
          <w:rFonts w:ascii="Garamond" w:eastAsia="Times" w:hAnsi="Garamond" w:cs="Times"/>
          <w:color w:val="000000"/>
          <w:sz w:val="24"/>
          <w:szCs w:val="24"/>
        </w:rPr>
        <w:t>Menyediakan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kebutuhan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keluarga</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dirampas</w:t>
      </w:r>
      <w:proofErr w:type="spellEnd"/>
    </w:p>
    <w:p w14:paraId="0A51540F" w14:textId="77777777" w:rsidR="001B639D" w:rsidRPr="001B639D" w:rsidRDefault="001B639D" w:rsidP="001B639D">
      <w:pPr>
        <w:pBdr>
          <w:top w:val="nil"/>
          <w:left w:val="nil"/>
          <w:bottom w:val="nil"/>
          <w:right w:val="nil"/>
          <w:between w:val="nil"/>
        </w:pBdr>
        <w:spacing w:line="276" w:lineRule="auto"/>
        <w:ind w:firstLine="1701"/>
        <w:jc w:val="both"/>
        <w:rPr>
          <w:rFonts w:ascii="Garamond" w:eastAsia="Times" w:hAnsi="Garamond" w:cs="Times"/>
          <w:color w:val="000000"/>
          <w:sz w:val="24"/>
          <w:szCs w:val="24"/>
        </w:rPr>
      </w:pPr>
      <w:r w:rsidRPr="001B639D">
        <w:rPr>
          <w:rFonts w:ascii="Garamond" w:eastAsia="Times" w:hAnsi="Garamond" w:cs="Times"/>
          <w:color w:val="000000"/>
          <w:sz w:val="24"/>
          <w:szCs w:val="24"/>
        </w:rPr>
        <w:t xml:space="preserve">5) </w:t>
      </w:r>
      <w:proofErr w:type="spellStart"/>
      <w:r w:rsidRPr="001B639D">
        <w:rPr>
          <w:rFonts w:ascii="Garamond" w:eastAsia="Times" w:hAnsi="Garamond" w:cs="Times"/>
          <w:color w:val="000000"/>
          <w:sz w:val="24"/>
          <w:szCs w:val="24"/>
        </w:rPr>
        <w:t>Pemberian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bingkisan</w:t>
      </w:r>
      <w:proofErr w:type="spellEnd"/>
      <w:r w:rsidRPr="001B639D">
        <w:rPr>
          <w:rFonts w:ascii="Garamond" w:eastAsia="Times" w:hAnsi="Garamond" w:cs="Times"/>
          <w:color w:val="000000"/>
          <w:sz w:val="24"/>
          <w:szCs w:val="24"/>
        </w:rPr>
        <w:t xml:space="preserve"> dan </w:t>
      </w:r>
      <w:proofErr w:type="spellStart"/>
      <w:r w:rsidRPr="001B639D">
        <w:rPr>
          <w:rFonts w:ascii="Garamond" w:eastAsia="Times" w:hAnsi="Garamond" w:cs="Times"/>
          <w:color w:val="000000"/>
          <w:sz w:val="24"/>
          <w:szCs w:val="24"/>
        </w:rPr>
        <w:t>bantuan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sosial</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cara</w:t>
      </w:r>
      <w:proofErr w:type="spellEnd"/>
      <w:r w:rsidRPr="001B639D">
        <w:rPr>
          <w:rFonts w:ascii="Garamond" w:eastAsia="Times" w:hAnsi="Garamond" w:cs="Times"/>
          <w:color w:val="000000"/>
          <w:sz w:val="24"/>
          <w:szCs w:val="24"/>
        </w:rPr>
        <w:t xml:space="preserve"> Allah </w:t>
      </w:r>
      <w:proofErr w:type="spellStart"/>
      <w:r w:rsidRPr="001B639D">
        <w:rPr>
          <w:rFonts w:ascii="Garamond" w:eastAsia="Times" w:hAnsi="Garamond" w:cs="Times"/>
          <w:color w:val="000000"/>
          <w:sz w:val="24"/>
          <w:szCs w:val="24"/>
        </w:rPr>
        <w:t>swt</w:t>
      </w:r>
      <w:proofErr w:type="spellEnd"/>
    </w:p>
    <w:p w14:paraId="6D128409" w14:textId="77777777" w:rsidR="001B639D" w:rsidRPr="001B639D" w:rsidRDefault="001B639D" w:rsidP="001B639D">
      <w:pPr>
        <w:pBdr>
          <w:top w:val="nil"/>
          <w:left w:val="nil"/>
          <w:bottom w:val="nil"/>
          <w:right w:val="nil"/>
          <w:between w:val="nil"/>
        </w:pBdr>
        <w:spacing w:line="276" w:lineRule="auto"/>
        <w:ind w:left="1276" w:firstLine="425"/>
        <w:jc w:val="both"/>
        <w:rPr>
          <w:rFonts w:ascii="Garamond" w:eastAsia="Times" w:hAnsi="Garamond" w:cs="Times"/>
          <w:color w:val="000000"/>
          <w:sz w:val="24"/>
          <w:szCs w:val="24"/>
        </w:rPr>
      </w:pPr>
      <w:proofErr w:type="spellStart"/>
      <w:r w:rsidRPr="001B639D">
        <w:rPr>
          <w:rFonts w:ascii="Garamond" w:eastAsia="Times" w:hAnsi="Garamond" w:cs="Times"/>
          <w:color w:val="000000"/>
          <w:sz w:val="24"/>
          <w:szCs w:val="24"/>
        </w:rPr>
        <w:t>Tujuan</w:t>
      </w:r>
      <w:proofErr w:type="spellEnd"/>
      <w:r w:rsidRPr="001B639D">
        <w:rPr>
          <w:rFonts w:ascii="Garamond" w:eastAsia="Times" w:hAnsi="Garamond" w:cs="Times"/>
          <w:color w:val="000000"/>
          <w:sz w:val="24"/>
          <w:szCs w:val="24"/>
        </w:rPr>
        <w:t xml:space="preserve"> di </w:t>
      </w:r>
      <w:proofErr w:type="spellStart"/>
      <w:r w:rsidRPr="001B639D">
        <w:rPr>
          <w:rFonts w:ascii="Garamond" w:eastAsia="Times" w:hAnsi="Garamond" w:cs="Times"/>
          <w:color w:val="000000"/>
          <w:sz w:val="24"/>
          <w:szCs w:val="24"/>
        </w:rPr>
        <w:t>atas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menunjukkan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bahwa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gagasan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aspek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keuangan</w:t>
      </w:r>
      <w:proofErr w:type="spellEnd"/>
      <w:r w:rsidRPr="001B639D">
        <w:rPr>
          <w:rFonts w:ascii="Garamond" w:eastAsia="Times" w:hAnsi="Garamond" w:cs="Times"/>
          <w:color w:val="000000"/>
          <w:sz w:val="24"/>
          <w:szCs w:val="24"/>
        </w:rPr>
        <w:t xml:space="preserve"> Islam </w:t>
      </w:r>
      <w:proofErr w:type="spellStart"/>
      <w:r w:rsidRPr="001B639D">
        <w:rPr>
          <w:rFonts w:ascii="Garamond" w:eastAsia="Times" w:hAnsi="Garamond" w:cs="Times"/>
          <w:color w:val="000000"/>
          <w:sz w:val="24"/>
          <w:szCs w:val="24"/>
        </w:rPr>
        <w:t>memasukkan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kebutuhan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individu</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sama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mengkhawatirkan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masyarakat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sebagai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pengaruh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terhadap</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kondisi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sosial</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Untuk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mencapai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hal</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ini</w:t>
      </w:r>
      <w:proofErr w:type="spellEnd"/>
      <w:r w:rsidRPr="001B639D">
        <w:rPr>
          <w:rFonts w:ascii="Garamond" w:eastAsia="Times" w:hAnsi="Garamond" w:cs="Times"/>
          <w:color w:val="000000"/>
          <w:sz w:val="24"/>
          <w:szCs w:val="24"/>
        </w:rPr>
        <w:t xml:space="preserve">, Siddiqi </w:t>
      </w:r>
      <w:proofErr w:type="spellStart"/>
      <w:r w:rsidRPr="001B639D">
        <w:rPr>
          <w:rFonts w:ascii="Garamond" w:eastAsia="Times" w:hAnsi="Garamond" w:cs="Times"/>
          <w:color w:val="000000"/>
          <w:sz w:val="24"/>
          <w:szCs w:val="24"/>
        </w:rPr>
        <w:t>lebih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lanjut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menawarkan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struktur</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kelembagaannya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sebagai</w:t>
      </w:r>
      <w:proofErr w:type="spellEnd"/>
      <w:r w:rsidRPr="001B639D">
        <w:rPr>
          <w:rStyle w:val="ReferensiCatatanKaki"/>
          <w:rFonts w:ascii="Garamond" w:eastAsia="Times" w:hAnsi="Garamond" w:cs="Times"/>
          <w:color w:val="000000"/>
          <w:sz w:val="24"/>
          <w:szCs w:val="24"/>
        </w:rPr>
        <w:fldChar w:fldCharType="begin" w:fldLock="1"/>
      </w:r>
      <w:r w:rsidRPr="001B639D">
        <w:rPr>
          <w:rFonts w:ascii="Garamond" w:eastAsia="Times" w:hAnsi="Garamond" w:cs="Times"/>
          <w:color w:val="000000"/>
          <w:sz w:val="24"/>
          <w:szCs w:val="24"/>
        </w:rPr>
        <w:instrText>ADDIN CSL_CITATION {"citationItems":[{"id":"ITEM-1","itemData":{"author":[{"dropping-particle":"","family":"Siddiqi","given":"Muhammad Nejatullah","non-dropping-particle":"","parse-names":false,"suffix":""}],"id":"ITEM-1","issued":{"date-parts":[["0"]]},"number-of-pages":"43","publisher":"Islamic Publications Ltd","publisher-place":"Lahore","title":"Teaching Economics in An Islamic perspective","type":"book"},"uris":["http://www.mendeley.com/documents/?uuid=0734507e-05f3-46ac-b910-77139b38fa6e"]}],"mendeley":{"formattedCitation":"(Siddiqi, n.d.)","plainTextFormattedCitation":"(Siddiqi, n.d.)","previouslyFormattedCitation":"(Siddiqi, n.d.)"},"properties":{"noteIndex":0},"schema":"https://github.com/citation-style-language/schema/raw/master/csl-citation.json"}</w:instrText>
      </w:r>
      <w:r w:rsidRPr="001B639D">
        <w:rPr>
          <w:rStyle w:val="ReferensiCatatanKaki"/>
          <w:rFonts w:ascii="Garamond" w:eastAsia="Times" w:hAnsi="Garamond" w:cs="Times"/>
          <w:color w:val="000000"/>
          <w:sz w:val="24"/>
          <w:szCs w:val="24"/>
        </w:rPr>
        <w:fldChar w:fldCharType="separate"/>
      </w:r>
      <w:r w:rsidRPr="001B639D">
        <w:rPr>
          <w:rFonts w:ascii="Garamond" w:eastAsia="Times" w:hAnsi="Garamond" w:cs="Times"/>
          <w:noProof/>
          <w:color w:val="000000"/>
          <w:sz w:val="24"/>
          <w:szCs w:val="24"/>
        </w:rPr>
        <w:t>(Siddiqi, n.d.)</w:t>
      </w:r>
      <w:r w:rsidRPr="001B639D">
        <w:rPr>
          <w:rStyle w:val="ReferensiCatatanKaki"/>
          <w:rFonts w:ascii="Garamond" w:eastAsia="Times" w:hAnsi="Garamond" w:cs="Times"/>
          <w:color w:val="000000"/>
          <w:sz w:val="24"/>
          <w:szCs w:val="24"/>
        </w:rPr>
        <w:fldChar w:fldCharType="end"/>
      </w:r>
      <w:r w:rsidRPr="001B639D">
        <w:rPr>
          <w:rFonts w:ascii="Garamond" w:eastAsia="Times" w:hAnsi="Garamond" w:cs="Times"/>
          <w:color w:val="000000"/>
          <w:sz w:val="24"/>
          <w:szCs w:val="24"/>
        </w:rPr>
        <w:t>:</w:t>
      </w:r>
    </w:p>
    <w:p w14:paraId="7FD78D9F" w14:textId="23E5032B" w:rsidR="001B639D" w:rsidRPr="001B639D" w:rsidRDefault="001B639D" w:rsidP="001B639D">
      <w:pPr>
        <w:pBdr>
          <w:top w:val="nil"/>
          <w:left w:val="nil"/>
          <w:bottom w:val="nil"/>
          <w:right w:val="nil"/>
          <w:between w:val="nil"/>
        </w:pBdr>
        <w:spacing w:line="276" w:lineRule="auto"/>
        <w:ind w:left="1276" w:hanging="284"/>
        <w:jc w:val="both"/>
        <w:rPr>
          <w:rFonts w:ascii="Garamond" w:eastAsia="Times" w:hAnsi="Garamond" w:cs="Times"/>
          <w:color w:val="000000"/>
          <w:sz w:val="24"/>
          <w:szCs w:val="24"/>
        </w:rPr>
      </w:pPr>
      <w:r w:rsidRPr="001B639D">
        <w:rPr>
          <w:rFonts w:ascii="Garamond" w:eastAsia="Times" w:hAnsi="Garamond" w:cs="Times"/>
          <w:color w:val="000000"/>
          <w:sz w:val="24"/>
          <w:szCs w:val="24"/>
        </w:rPr>
        <w:lastRenderedPageBreak/>
        <w:t>1</w:t>
      </w:r>
      <w:r w:rsidRPr="001B639D">
        <w:rPr>
          <w:rFonts w:ascii="Garamond" w:eastAsia="Times" w:hAnsi="Garamond" w:cs="Times"/>
          <w:color w:val="000000"/>
          <w:sz w:val="24"/>
          <w:szCs w:val="24"/>
        </w:rPr>
        <w:t xml:space="preserve">) Allah </w:t>
      </w:r>
      <w:proofErr w:type="spellStart"/>
      <w:r w:rsidRPr="001B639D">
        <w:rPr>
          <w:rFonts w:ascii="Garamond" w:eastAsia="Times" w:hAnsi="Garamond" w:cs="Times"/>
          <w:color w:val="000000"/>
          <w:sz w:val="24"/>
          <w:szCs w:val="24"/>
        </w:rPr>
        <w:t>tidak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diragukan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lagi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adalah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pemilik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kelimpahan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kekayaan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Bagaimanapun</w:t>
      </w:r>
      <w:proofErr w:type="spellEnd"/>
      <w:r w:rsidRPr="001B639D">
        <w:rPr>
          <w:rFonts w:ascii="Garamond" w:eastAsia="Times" w:hAnsi="Garamond" w:cs="Times"/>
          <w:color w:val="000000"/>
          <w:sz w:val="24"/>
          <w:szCs w:val="24"/>
        </w:rPr>
        <w:t xml:space="preserve">, orang </w:t>
      </w:r>
      <w:proofErr w:type="spellStart"/>
      <w:r w:rsidRPr="001B639D">
        <w:rPr>
          <w:rFonts w:ascii="Garamond" w:eastAsia="Times" w:hAnsi="Garamond" w:cs="Times"/>
          <w:color w:val="000000"/>
          <w:sz w:val="24"/>
          <w:szCs w:val="24"/>
        </w:rPr>
        <w:t>diperbolehkan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untuk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mendapatkan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kepemilikan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pribadi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selama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apa</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layak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batasan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syari'at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mengatur</w:t>
      </w:r>
      <w:proofErr w:type="spellEnd"/>
      <w:r w:rsidRPr="001B639D">
        <w:rPr>
          <w:rFonts w:ascii="Garamond" w:eastAsia="Times" w:hAnsi="Garamond" w:cs="Times"/>
          <w:color w:val="000000"/>
          <w:sz w:val="24"/>
          <w:szCs w:val="24"/>
        </w:rPr>
        <w:t xml:space="preserve"> dan </w:t>
      </w:r>
      <w:proofErr w:type="spellStart"/>
      <w:r w:rsidRPr="001B639D">
        <w:rPr>
          <w:rFonts w:ascii="Garamond" w:eastAsia="Times" w:hAnsi="Garamond" w:cs="Times"/>
          <w:color w:val="000000"/>
          <w:sz w:val="24"/>
          <w:szCs w:val="24"/>
        </w:rPr>
        <w:t>memenuhi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komitmen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kepada</w:t>
      </w:r>
      <w:proofErr w:type="spellEnd"/>
      <w:r w:rsidRPr="001B639D">
        <w:rPr>
          <w:rFonts w:ascii="Garamond" w:eastAsia="Times" w:hAnsi="Garamond" w:cs="Times"/>
          <w:color w:val="000000"/>
          <w:sz w:val="24"/>
          <w:szCs w:val="24"/>
        </w:rPr>
        <w:t xml:space="preserve"> orang lain.</w:t>
      </w:r>
    </w:p>
    <w:p w14:paraId="0B60FA89" w14:textId="77777777" w:rsidR="001B639D" w:rsidRPr="001B639D" w:rsidRDefault="001B639D" w:rsidP="001B639D">
      <w:pPr>
        <w:pBdr>
          <w:top w:val="nil"/>
          <w:left w:val="nil"/>
          <w:bottom w:val="nil"/>
          <w:right w:val="nil"/>
          <w:between w:val="nil"/>
        </w:pBdr>
        <w:spacing w:line="276" w:lineRule="auto"/>
        <w:ind w:left="1276" w:hanging="284"/>
        <w:jc w:val="both"/>
        <w:rPr>
          <w:rFonts w:ascii="Garamond" w:eastAsia="Times" w:hAnsi="Garamond" w:cs="Times"/>
          <w:color w:val="000000"/>
          <w:sz w:val="24"/>
          <w:szCs w:val="24"/>
        </w:rPr>
      </w:pPr>
      <w:r w:rsidRPr="001B639D">
        <w:rPr>
          <w:rFonts w:ascii="Garamond" w:eastAsia="Times" w:hAnsi="Garamond" w:cs="Times"/>
          <w:color w:val="000000"/>
          <w:sz w:val="24"/>
          <w:szCs w:val="24"/>
        </w:rPr>
        <w:t xml:space="preserve">2) </w:t>
      </w:r>
      <w:proofErr w:type="spellStart"/>
      <w:r w:rsidRPr="001B639D">
        <w:rPr>
          <w:rFonts w:ascii="Garamond" w:eastAsia="Times" w:hAnsi="Garamond" w:cs="Times"/>
          <w:color w:val="000000"/>
          <w:sz w:val="24"/>
          <w:szCs w:val="24"/>
        </w:rPr>
        <w:t>Manusia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diberikan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untuk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menyelesaikan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manifestasi</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berbeda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batasan</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tidak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mengganggu</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kepentingan</w:t>
      </w:r>
      <w:proofErr w:type="spellEnd"/>
      <w:r w:rsidRPr="001B639D">
        <w:rPr>
          <w:rFonts w:ascii="Garamond" w:eastAsia="Times" w:hAnsi="Garamond" w:cs="Times"/>
          <w:color w:val="000000"/>
          <w:sz w:val="24"/>
          <w:szCs w:val="24"/>
        </w:rPr>
        <w:t xml:space="preserve"> orang lain dan </w:t>
      </w:r>
      <w:proofErr w:type="spellStart"/>
      <w:r w:rsidRPr="001B639D">
        <w:rPr>
          <w:rFonts w:ascii="Garamond" w:eastAsia="Times" w:hAnsi="Garamond" w:cs="Times"/>
          <w:color w:val="000000"/>
          <w:sz w:val="24"/>
          <w:szCs w:val="24"/>
        </w:rPr>
        <w:t>semua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jenis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persaingan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harus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berada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ruang</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kontes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suara</w:t>
      </w:r>
      <w:proofErr w:type="spellEnd"/>
      <w:r w:rsidRPr="001B639D">
        <w:rPr>
          <w:rFonts w:ascii="Garamond" w:eastAsia="Times" w:hAnsi="Garamond" w:cs="Times"/>
          <w:color w:val="000000"/>
          <w:sz w:val="24"/>
          <w:szCs w:val="24"/>
        </w:rPr>
        <w:t>.</w:t>
      </w:r>
    </w:p>
    <w:p w14:paraId="2278114B" w14:textId="77777777" w:rsidR="001B639D" w:rsidRPr="001B639D" w:rsidRDefault="001B639D" w:rsidP="001B639D">
      <w:pPr>
        <w:pBdr>
          <w:top w:val="nil"/>
          <w:left w:val="nil"/>
          <w:bottom w:val="nil"/>
          <w:right w:val="nil"/>
          <w:between w:val="nil"/>
        </w:pBdr>
        <w:spacing w:line="276" w:lineRule="auto"/>
        <w:ind w:left="1276" w:hanging="284"/>
        <w:jc w:val="both"/>
        <w:rPr>
          <w:rFonts w:ascii="Garamond" w:eastAsia="Times" w:hAnsi="Garamond" w:cs="Times"/>
          <w:color w:val="000000"/>
          <w:sz w:val="24"/>
          <w:szCs w:val="24"/>
        </w:rPr>
      </w:pPr>
      <w:r w:rsidRPr="001B639D">
        <w:rPr>
          <w:rFonts w:ascii="Garamond" w:eastAsia="Times" w:hAnsi="Garamond" w:cs="Times"/>
          <w:color w:val="000000"/>
          <w:sz w:val="24"/>
          <w:szCs w:val="24"/>
        </w:rPr>
        <w:t xml:space="preserve">3) </w:t>
      </w:r>
      <w:proofErr w:type="spellStart"/>
      <w:r w:rsidRPr="001B639D">
        <w:rPr>
          <w:rFonts w:ascii="Garamond" w:eastAsia="Times" w:hAnsi="Garamond" w:cs="Times"/>
          <w:color w:val="000000"/>
          <w:sz w:val="24"/>
          <w:szCs w:val="24"/>
        </w:rPr>
        <w:t>Upaya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bersama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harus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menjadi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jenis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kolaborasi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melaksanakan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kerangka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berbagi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manfaat</w:t>
      </w:r>
      <w:proofErr w:type="spellEnd"/>
      <w:r w:rsidRPr="001B639D">
        <w:rPr>
          <w:rFonts w:ascii="Garamond" w:eastAsia="Times" w:hAnsi="Garamond" w:cs="Times"/>
          <w:color w:val="000000"/>
          <w:sz w:val="24"/>
          <w:szCs w:val="24"/>
        </w:rPr>
        <w:t xml:space="preserve"> dan </w:t>
      </w:r>
      <w:proofErr w:type="spellStart"/>
      <w:r w:rsidRPr="001B639D">
        <w:rPr>
          <w:rFonts w:ascii="Garamond" w:eastAsia="Times" w:hAnsi="Garamond" w:cs="Times"/>
          <w:color w:val="000000"/>
          <w:sz w:val="24"/>
          <w:szCs w:val="24"/>
        </w:rPr>
        <w:t>berbagi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kemalangan</w:t>
      </w:r>
      <w:proofErr w:type="spellEnd"/>
      <w:r w:rsidRPr="001B639D">
        <w:rPr>
          <w:rFonts w:ascii="Garamond" w:eastAsia="Times" w:hAnsi="Garamond" w:cs="Times"/>
          <w:color w:val="000000"/>
          <w:sz w:val="24"/>
          <w:szCs w:val="24"/>
        </w:rPr>
        <w:t>.</w:t>
      </w:r>
    </w:p>
    <w:p w14:paraId="733C3492" w14:textId="77777777" w:rsidR="001B639D" w:rsidRPr="001B639D" w:rsidRDefault="001B639D" w:rsidP="001B639D">
      <w:pPr>
        <w:pBdr>
          <w:top w:val="nil"/>
          <w:left w:val="nil"/>
          <w:bottom w:val="nil"/>
          <w:right w:val="nil"/>
          <w:between w:val="nil"/>
        </w:pBdr>
        <w:spacing w:line="276" w:lineRule="auto"/>
        <w:ind w:left="1276" w:hanging="284"/>
        <w:jc w:val="both"/>
        <w:rPr>
          <w:rFonts w:ascii="Garamond" w:eastAsia="Times" w:hAnsi="Garamond" w:cs="Times"/>
          <w:color w:val="000000"/>
          <w:sz w:val="24"/>
          <w:szCs w:val="24"/>
        </w:rPr>
      </w:pPr>
      <w:r w:rsidRPr="001B639D">
        <w:rPr>
          <w:rFonts w:ascii="Garamond" w:eastAsia="Times" w:hAnsi="Garamond" w:cs="Times"/>
          <w:color w:val="000000"/>
          <w:sz w:val="24"/>
          <w:szCs w:val="24"/>
        </w:rPr>
        <w:t xml:space="preserve">4) </w:t>
      </w:r>
      <w:proofErr w:type="spellStart"/>
      <w:r w:rsidRPr="001B639D">
        <w:rPr>
          <w:rFonts w:ascii="Garamond" w:eastAsia="Times" w:hAnsi="Garamond" w:cs="Times"/>
          <w:color w:val="000000"/>
          <w:sz w:val="24"/>
          <w:szCs w:val="24"/>
        </w:rPr>
        <w:t>Musyawarah</w:t>
      </w:r>
      <w:proofErr w:type="spellEnd"/>
      <w:r w:rsidRPr="001B639D">
        <w:rPr>
          <w:rFonts w:ascii="Garamond" w:eastAsia="Times" w:hAnsi="Garamond" w:cs="Times"/>
          <w:color w:val="000000"/>
          <w:sz w:val="24"/>
          <w:szCs w:val="24"/>
        </w:rPr>
        <w:t xml:space="preserve"> dan </w:t>
      </w:r>
      <w:proofErr w:type="spellStart"/>
      <w:r w:rsidRPr="001B639D">
        <w:rPr>
          <w:rFonts w:ascii="Garamond" w:eastAsia="Times" w:hAnsi="Garamond" w:cs="Times"/>
          <w:color w:val="000000"/>
          <w:sz w:val="24"/>
          <w:szCs w:val="24"/>
        </w:rPr>
        <w:t>Musyawarah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adalah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alasan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untuk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memutuskan</w:t>
      </w:r>
      <w:proofErr w:type="spellEnd"/>
      <w:r w:rsidRPr="001B639D">
        <w:rPr>
          <w:rFonts w:ascii="Garamond" w:eastAsia="Times" w:hAnsi="Garamond" w:cs="Times"/>
          <w:color w:val="000000"/>
          <w:sz w:val="24"/>
          <w:szCs w:val="24"/>
        </w:rPr>
        <w:t>.</w:t>
      </w:r>
    </w:p>
    <w:p w14:paraId="67B9CC6F" w14:textId="77777777" w:rsidR="001B639D" w:rsidRPr="001B639D" w:rsidRDefault="001B639D" w:rsidP="001B639D">
      <w:pPr>
        <w:pBdr>
          <w:top w:val="nil"/>
          <w:left w:val="nil"/>
          <w:bottom w:val="nil"/>
          <w:right w:val="nil"/>
          <w:between w:val="nil"/>
        </w:pBdr>
        <w:spacing w:line="276" w:lineRule="auto"/>
        <w:ind w:left="1276" w:hanging="284"/>
        <w:jc w:val="both"/>
        <w:rPr>
          <w:rFonts w:ascii="Garamond" w:eastAsia="Times" w:hAnsi="Garamond" w:cs="Times"/>
          <w:color w:val="000000"/>
          <w:sz w:val="24"/>
          <w:szCs w:val="24"/>
        </w:rPr>
      </w:pPr>
      <w:r w:rsidRPr="001B639D">
        <w:rPr>
          <w:rFonts w:ascii="Garamond" w:eastAsia="Times" w:hAnsi="Garamond" w:cs="Times"/>
          <w:color w:val="000000"/>
          <w:sz w:val="24"/>
          <w:szCs w:val="24"/>
        </w:rPr>
        <w:t xml:space="preserve">5)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permintaan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untuk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mencapai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tujuan</w:t>
      </w:r>
      <w:proofErr w:type="spellEnd"/>
      <w:r w:rsidRPr="001B639D">
        <w:rPr>
          <w:rFonts w:ascii="Garamond" w:eastAsia="Times" w:hAnsi="Garamond" w:cs="Times"/>
          <w:color w:val="000000"/>
          <w:sz w:val="24"/>
          <w:szCs w:val="24"/>
        </w:rPr>
        <w:t xml:space="preserve"> Islam, negara </w:t>
      </w:r>
      <w:proofErr w:type="spellStart"/>
      <w:r w:rsidRPr="001B639D">
        <w:rPr>
          <w:rFonts w:ascii="Garamond" w:eastAsia="Times" w:hAnsi="Garamond" w:cs="Times"/>
          <w:color w:val="000000"/>
          <w:sz w:val="24"/>
          <w:szCs w:val="24"/>
        </w:rPr>
        <w:t>memainkan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peran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mengatur</w:t>
      </w:r>
      <w:proofErr w:type="spellEnd"/>
      <w:r w:rsidRPr="001B639D">
        <w:rPr>
          <w:rFonts w:ascii="Garamond" w:eastAsia="Times" w:hAnsi="Garamond" w:cs="Times"/>
          <w:color w:val="000000"/>
          <w:sz w:val="24"/>
          <w:szCs w:val="24"/>
        </w:rPr>
        <w:t xml:space="preserve"> orang-orang </w:t>
      </w:r>
      <w:proofErr w:type="spellStart"/>
      <w:r w:rsidRPr="001B639D">
        <w:rPr>
          <w:rFonts w:ascii="Garamond" w:eastAsia="Times" w:hAnsi="Garamond" w:cs="Times"/>
          <w:color w:val="000000"/>
          <w:sz w:val="24"/>
          <w:szCs w:val="24"/>
        </w:rPr>
        <w:t>untuk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memadukan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kehidupan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mereka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sesuai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pelajaran</w:t>
      </w:r>
      <w:proofErr w:type="spellEnd"/>
      <w:r w:rsidRPr="001B639D">
        <w:rPr>
          <w:rFonts w:ascii="Garamond" w:eastAsia="Times" w:hAnsi="Garamond" w:cs="Times"/>
          <w:color w:val="000000"/>
          <w:sz w:val="24"/>
          <w:szCs w:val="24"/>
        </w:rPr>
        <w:t xml:space="preserve"> Islam.</w:t>
      </w:r>
    </w:p>
    <w:p w14:paraId="193292BE" w14:textId="03C093D8" w:rsidR="001B639D" w:rsidRDefault="001B639D" w:rsidP="001B639D">
      <w:pPr>
        <w:pBdr>
          <w:top w:val="nil"/>
          <w:left w:val="nil"/>
          <w:bottom w:val="nil"/>
          <w:right w:val="nil"/>
          <w:between w:val="nil"/>
        </w:pBdr>
        <w:spacing w:line="276" w:lineRule="auto"/>
        <w:ind w:left="567" w:firstLine="426"/>
        <w:jc w:val="both"/>
        <w:rPr>
          <w:rFonts w:ascii="Garamond" w:eastAsia="Times" w:hAnsi="Garamond" w:cs="Times"/>
          <w:color w:val="000000"/>
          <w:sz w:val="24"/>
          <w:szCs w:val="24"/>
        </w:rPr>
      </w:pPr>
      <w:proofErr w:type="spellStart"/>
      <w:r w:rsidRPr="001B639D">
        <w:rPr>
          <w:rFonts w:ascii="Garamond" w:eastAsia="Times" w:hAnsi="Garamond" w:cs="Times"/>
          <w:color w:val="000000"/>
          <w:sz w:val="24"/>
          <w:szCs w:val="24"/>
        </w:rPr>
        <w:t>Tujuan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masalah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keuangan</w:t>
      </w:r>
      <w:proofErr w:type="spellEnd"/>
      <w:r w:rsidRPr="001B639D">
        <w:rPr>
          <w:rFonts w:ascii="Garamond" w:eastAsia="Times" w:hAnsi="Garamond" w:cs="Times"/>
          <w:color w:val="000000"/>
          <w:sz w:val="24"/>
          <w:szCs w:val="24"/>
        </w:rPr>
        <w:t xml:space="preserve"> Islam </w:t>
      </w:r>
      <w:proofErr w:type="spellStart"/>
      <w:r w:rsidRPr="001B639D">
        <w:rPr>
          <w:rFonts w:ascii="Garamond" w:eastAsia="Times" w:hAnsi="Garamond" w:cs="Times"/>
          <w:color w:val="000000"/>
          <w:sz w:val="24"/>
          <w:szCs w:val="24"/>
        </w:rPr>
        <w:t>disisipkan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tujuan</w:t>
      </w:r>
      <w:proofErr w:type="spellEnd"/>
      <w:r w:rsidRPr="001B639D">
        <w:rPr>
          <w:rFonts w:ascii="Garamond" w:eastAsia="Times" w:hAnsi="Garamond" w:cs="Times"/>
          <w:color w:val="000000"/>
          <w:sz w:val="24"/>
          <w:szCs w:val="24"/>
        </w:rPr>
        <w:t xml:space="preserve"> dunia lain. Islam </w:t>
      </w:r>
      <w:proofErr w:type="spellStart"/>
      <w:r w:rsidRPr="001B639D">
        <w:rPr>
          <w:rFonts w:ascii="Garamond" w:eastAsia="Times" w:hAnsi="Garamond" w:cs="Times"/>
          <w:color w:val="000000"/>
          <w:sz w:val="24"/>
          <w:szCs w:val="24"/>
        </w:rPr>
        <w:t>melihat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secara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umum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latihan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keuangan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tidak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hanya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menciptakan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kelimpahan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namun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hal</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utama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adalah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membuat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banyak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latihan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ini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mencapai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tujuan</w:t>
      </w:r>
      <w:proofErr w:type="spellEnd"/>
      <w:r w:rsidRPr="001B639D">
        <w:rPr>
          <w:rFonts w:ascii="Garamond" w:eastAsia="Times" w:hAnsi="Garamond" w:cs="Times"/>
          <w:color w:val="000000"/>
          <w:sz w:val="24"/>
          <w:szCs w:val="24"/>
        </w:rPr>
        <w:t xml:space="preserve"> dunia lain. Ide </w:t>
      </w:r>
      <w:proofErr w:type="spellStart"/>
      <w:r w:rsidRPr="001B639D">
        <w:rPr>
          <w:rFonts w:ascii="Garamond" w:eastAsia="Times" w:hAnsi="Garamond" w:cs="Times"/>
          <w:color w:val="000000"/>
          <w:sz w:val="24"/>
          <w:szCs w:val="24"/>
        </w:rPr>
        <w:t>ini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tergantung</w:t>
      </w:r>
      <w:proofErr w:type="spellEnd"/>
      <w:r w:rsidRPr="001B639D">
        <w:rPr>
          <w:rFonts w:ascii="Garamond" w:eastAsia="Times" w:hAnsi="Garamond" w:cs="Times"/>
          <w:color w:val="000000"/>
          <w:sz w:val="24"/>
          <w:szCs w:val="24"/>
        </w:rPr>
        <w:t xml:space="preserve"> pada tauhid dan </w:t>
      </w:r>
      <w:proofErr w:type="spellStart"/>
      <w:r w:rsidRPr="001B639D">
        <w:rPr>
          <w:rFonts w:ascii="Garamond" w:eastAsia="Times" w:hAnsi="Garamond" w:cs="Times"/>
          <w:color w:val="000000"/>
          <w:sz w:val="24"/>
          <w:szCs w:val="24"/>
        </w:rPr>
        <w:t>kapasitas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sebagai</w:t>
      </w:r>
      <w:proofErr w:type="spellEnd"/>
      <w:r w:rsidRPr="001B639D">
        <w:rPr>
          <w:rFonts w:ascii="Garamond" w:eastAsia="Times" w:hAnsi="Garamond" w:cs="Times"/>
          <w:color w:val="000000"/>
          <w:sz w:val="24"/>
          <w:szCs w:val="24"/>
        </w:rPr>
        <w:t xml:space="preserve"> khalifah </w:t>
      </w:r>
      <w:proofErr w:type="spellStart"/>
      <w:r w:rsidRPr="001B639D">
        <w:rPr>
          <w:rFonts w:ascii="Garamond" w:eastAsia="Times" w:hAnsi="Garamond" w:cs="Times"/>
          <w:color w:val="000000"/>
          <w:sz w:val="24"/>
          <w:szCs w:val="24"/>
        </w:rPr>
        <w:t>adalah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kunci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bagi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setiap</w:t>
      </w:r>
      <w:proofErr w:type="spellEnd"/>
      <w:r w:rsidRPr="001B639D">
        <w:rPr>
          <w:rFonts w:ascii="Garamond" w:eastAsia="Times" w:hAnsi="Garamond" w:cs="Times"/>
          <w:color w:val="000000"/>
          <w:sz w:val="24"/>
          <w:szCs w:val="24"/>
        </w:rPr>
        <w:t xml:space="preserve"> Muslim.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demikian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tentu</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saja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mendapatkan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tujuan</w:t>
      </w:r>
      <w:proofErr w:type="spellEnd"/>
      <w:r w:rsidRPr="001B639D">
        <w:rPr>
          <w:rFonts w:ascii="Garamond" w:eastAsia="Times" w:hAnsi="Garamond" w:cs="Times"/>
          <w:color w:val="000000"/>
          <w:sz w:val="24"/>
          <w:szCs w:val="24"/>
        </w:rPr>
        <w:t xml:space="preserve"> dunia lain </w:t>
      </w:r>
      <w:proofErr w:type="spellStart"/>
      <w:r w:rsidRPr="001B639D">
        <w:rPr>
          <w:rFonts w:ascii="Garamond" w:eastAsia="Times" w:hAnsi="Garamond" w:cs="Times"/>
          <w:color w:val="000000"/>
          <w:sz w:val="24"/>
          <w:szCs w:val="24"/>
        </w:rPr>
        <w:t>ini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adalah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hak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prinsip</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sehingga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pilihan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untuk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menyempurnakan</w:t>
      </w:r>
      <w:proofErr w:type="spellEnd"/>
      <w:r w:rsidRPr="001B639D">
        <w:rPr>
          <w:rFonts w:ascii="Garamond" w:eastAsia="Times" w:hAnsi="Garamond" w:cs="Times"/>
          <w:color w:val="000000"/>
          <w:sz w:val="24"/>
          <w:szCs w:val="24"/>
        </w:rPr>
        <w:t xml:space="preserve"> tauhid </w:t>
      </w:r>
      <w:proofErr w:type="spellStart"/>
      <w:r w:rsidRPr="001B639D">
        <w:rPr>
          <w:rFonts w:ascii="Garamond" w:eastAsia="Times" w:hAnsi="Garamond" w:cs="Times"/>
          <w:color w:val="000000"/>
          <w:sz w:val="24"/>
          <w:szCs w:val="24"/>
        </w:rPr>
        <w:t>ini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melalui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menyembah</w:t>
      </w:r>
      <w:proofErr w:type="spellEnd"/>
      <w:r w:rsidRPr="001B639D">
        <w:rPr>
          <w:rFonts w:ascii="Garamond" w:eastAsia="Times" w:hAnsi="Garamond" w:cs="Times"/>
          <w:color w:val="000000"/>
          <w:sz w:val="24"/>
          <w:szCs w:val="24"/>
        </w:rPr>
        <w:t xml:space="preserve"> dan </w:t>
      </w:r>
      <w:proofErr w:type="spellStart"/>
      <w:r w:rsidRPr="001B639D">
        <w:rPr>
          <w:rFonts w:ascii="Garamond" w:eastAsia="Times" w:hAnsi="Garamond" w:cs="Times"/>
          <w:color w:val="000000"/>
          <w:sz w:val="24"/>
          <w:szCs w:val="24"/>
        </w:rPr>
        <w:t>memuliakan</w:t>
      </w:r>
      <w:proofErr w:type="spellEnd"/>
      <w:r w:rsidRPr="001B639D">
        <w:rPr>
          <w:rFonts w:ascii="Garamond" w:eastAsia="Times" w:hAnsi="Garamond" w:cs="Times"/>
          <w:color w:val="000000"/>
          <w:sz w:val="24"/>
          <w:szCs w:val="24"/>
        </w:rPr>
        <w:t xml:space="preserve"> Allah </w:t>
      </w:r>
      <w:proofErr w:type="spellStart"/>
      <w:r w:rsidRPr="001B639D">
        <w:rPr>
          <w:rFonts w:ascii="Garamond" w:eastAsia="Times" w:hAnsi="Garamond" w:cs="Times"/>
          <w:color w:val="000000"/>
          <w:sz w:val="24"/>
          <w:szCs w:val="24"/>
        </w:rPr>
        <w:t>adalah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kebebasan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bersama</w:t>
      </w:r>
      <w:proofErr w:type="spellEnd"/>
      <w:r w:rsidRPr="001B639D">
        <w:rPr>
          <w:rFonts w:ascii="Garamond" w:eastAsia="Times" w:hAnsi="Garamond" w:cs="Times"/>
          <w:color w:val="000000"/>
          <w:sz w:val="24"/>
          <w:szCs w:val="24"/>
        </w:rPr>
        <w:t>.</w:t>
      </w:r>
    </w:p>
    <w:p w14:paraId="28986E58" w14:textId="2F883122" w:rsidR="001B639D" w:rsidRDefault="001B639D" w:rsidP="001B639D">
      <w:pPr>
        <w:pBdr>
          <w:top w:val="nil"/>
          <w:left w:val="nil"/>
          <w:bottom w:val="nil"/>
          <w:right w:val="nil"/>
          <w:between w:val="nil"/>
        </w:pBdr>
        <w:spacing w:line="276" w:lineRule="auto"/>
        <w:ind w:left="142" w:firstLine="142"/>
        <w:jc w:val="both"/>
        <w:rPr>
          <w:rFonts w:ascii="Garamond" w:eastAsia="Times" w:hAnsi="Garamond" w:cs="Times"/>
          <w:color w:val="000000"/>
          <w:sz w:val="24"/>
          <w:szCs w:val="24"/>
        </w:rPr>
      </w:pPr>
      <w:r w:rsidRPr="001B639D">
        <w:rPr>
          <w:rFonts w:ascii="Garamond" w:eastAsia="Times" w:hAnsi="Garamond" w:cs="Times"/>
          <w:color w:val="000000"/>
          <w:sz w:val="24"/>
          <w:szCs w:val="24"/>
        </w:rPr>
        <w:t>3.</w:t>
      </w:r>
      <w:r>
        <w:rPr>
          <w:rFonts w:ascii="Garamond" w:eastAsia="Times" w:hAnsi="Garamond" w:cs="Times"/>
          <w:color w:val="000000"/>
          <w:sz w:val="24"/>
          <w:szCs w:val="24"/>
        </w:rPr>
        <w:t xml:space="preserve"> Peran Negara</w:t>
      </w:r>
    </w:p>
    <w:p w14:paraId="67A1573B" w14:textId="77777777" w:rsidR="001B639D" w:rsidRPr="001B639D" w:rsidRDefault="001B639D" w:rsidP="001B639D">
      <w:pPr>
        <w:pBdr>
          <w:top w:val="nil"/>
          <w:left w:val="nil"/>
          <w:bottom w:val="nil"/>
          <w:right w:val="nil"/>
          <w:between w:val="nil"/>
        </w:pBdr>
        <w:spacing w:line="276" w:lineRule="auto"/>
        <w:ind w:left="567" w:firstLine="426"/>
        <w:jc w:val="both"/>
        <w:rPr>
          <w:rFonts w:ascii="Garamond" w:eastAsia="Times" w:hAnsi="Garamond" w:cs="Times"/>
          <w:color w:val="000000"/>
          <w:sz w:val="24"/>
          <w:szCs w:val="24"/>
        </w:rPr>
      </w:pPr>
      <w:r w:rsidRPr="001B639D">
        <w:rPr>
          <w:rFonts w:ascii="Garamond" w:eastAsia="Times" w:hAnsi="Garamond" w:cs="Times"/>
          <w:color w:val="000000"/>
          <w:sz w:val="24"/>
          <w:szCs w:val="24"/>
        </w:rPr>
        <w:t xml:space="preserve">Negara, </w:t>
      </w:r>
      <w:proofErr w:type="spellStart"/>
      <w:r w:rsidRPr="001B639D">
        <w:rPr>
          <w:rFonts w:ascii="Garamond" w:eastAsia="Times" w:hAnsi="Garamond" w:cs="Times"/>
          <w:color w:val="000000"/>
          <w:sz w:val="24"/>
          <w:szCs w:val="24"/>
        </w:rPr>
        <w:t>seperti</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ditampilkan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struktur</w:t>
      </w:r>
      <w:proofErr w:type="spellEnd"/>
      <w:r w:rsidRPr="001B639D">
        <w:rPr>
          <w:rFonts w:ascii="Garamond" w:eastAsia="Times" w:hAnsi="Garamond" w:cs="Times"/>
          <w:color w:val="000000"/>
          <w:sz w:val="24"/>
          <w:szCs w:val="24"/>
        </w:rPr>
        <w:t xml:space="preserve"> di </w:t>
      </w:r>
      <w:proofErr w:type="spellStart"/>
      <w:r w:rsidRPr="001B639D">
        <w:rPr>
          <w:rFonts w:ascii="Garamond" w:eastAsia="Times" w:hAnsi="Garamond" w:cs="Times"/>
          <w:color w:val="000000"/>
          <w:sz w:val="24"/>
          <w:szCs w:val="24"/>
        </w:rPr>
        <w:t>atas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tersedia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tindakan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moneter</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Meski</w:t>
      </w:r>
      <w:proofErr w:type="spellEnd"/>
      <w:r w:rsidRPr="001B639D">
        <w:rPr>
          <w:rFonts w:ascii="Garamond" w:eastAsia="Times" w:hAnsi="Garamond" w:cs="Times"/>
          <w:color w:val="000000"/>
          <w:sz w:val="24"/>
          <w:szCs w:val="24"/>
        </w:rPr>
        <w:t xml:space="preserve"> Islam </w:t>
      </w:r>
      <w:proofErr w:type="spellStart"/>
      <w:r w:rsidRPr="001B639D">
        <w:rPr>
          <w:rFonts w:ascii="Garamond" w:eastAsia="Times" w:hAnsi="Garamond" w:cs="Times"/>
          <w:color w:val="000000"/>
          <w:sz w:val="24"/>
          <w:szCs w:val="24"/>
        </w:rPr>
        <w:t>memandang</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komponen</w:t>
      </w:r>
      <w:proofErr w:type="spellEnd"/>
      <w:r w:rsidRPr="001B639D">
        <w:rPr>
          <w:rFonts w:ascii="Garamond" w:eastAsia="Times" w:hAnsi="Garamond" w:cs="Times"/>
          <w:color w:val="000000"/>
          <w:sz w:val="24"/>
          <w:szCs w:val="24"/>
        </w:rPr>
        <w:t xml:space="preserve"> pasar, negara </w:t>
      </w:r>
      <w:proofErr w:type="spellStart"/>
      <w:r w:rsidRPr="001B639D">
        <w:rPr>
          <w:rFonts w:ascii="Garamond" w:eastAsia="Times" w:hAnsi="Garamond" w:cs="Times"/>
          <w:color w:val="000000"/>
          <w:sz w:val="24"/>
          <w:szCs w:val="24"/>
        </w:rPr>
        <w:t>tetap</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berhati-hati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kecanggungan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instrumen</w:t>
      </w:r>
      <w:proofErr w:type="spellEnd"/>
      <w:r w:rsidRPr="001B639D">
        <w:rPr>
          <w:rFonts w:ascii="Garamond" w:eastAsia="Times" w:hAnsi="Garamond" w:cs="Times"/>
          <w:color w:val="000000"/>
          <w:sz w:val="24"/>
          <w:szCs w:val="24"/>
        </w:rPr>
        <w:t xml:space="preserve"> pasar, yang </w:t>
      </w:r>
      <w:proofErr w:type="spellStart"/>
      <w:r w:rsidRPr="001B639D">
        <w:rPr>
          <w:rFonts w:ascii="Garamond" w:eastAsia="Times" w:hAnsi="Garamond" w:cs="Times"/>
          <w:color w:val="000000"/>
          <w:sz w:val="24"/>
          <w:szCs w:val="24"/>
        </w:rPr>
        <w:t>mungkin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bisa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berakibat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buruk</w:t>
      </w:r>
      <w:proofErr w:type="spellEnd"/>
      <w:r w:rsidRPr="001B639D">
        <w:rPr>
          <w:rFonts w:ascii="Garamond" w:eastAsia="Times" w:hAnsi="Garamond" w:cs="Times"/>
          <w:color w:val="000000"/>
          <w:sz w:val="24"/>
          <w:szCs w:val="24"/>
        </w:rPr>
        <w:t xml:space="preserve">. Ide </w:t>
      </w:r>
      <w:proofErr w:type="spellStart"/>
      <w:r w:rsidRPr="001B639D">
        <w:rPr>
          <w:rFonts w:ascii="Garamond" w:eastAsia="Times" w:hAnsi="Garamond" w:cs="Times"/>
          <w:color w:val="000000"/>
          <w:sz w:val="24"/>
          <w:szCs w:val="24"/>
        </w:rPr>
        <w:t>pengelolaan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ini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sudah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terbentuk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sejak</w:t>
      </w:r>
      <w:proofErr w:type="spellEnd"/>
      <w:r w:rsidRPr="001B639D">
        <w:rPr>
          <w:rFonts w:ascii="Garamond" w:eastAsia="Times" w:hAnsi="Garamond" w:cs="Times"/>
          <w:color w:val="000000"/>
          <w:sz w:val="24"/>
          <w:szCs w:val="24"/>
        </w:rPr>
        <w:t xml:space="preserve"> Islam </w:t>
      </w:r>
      <w:proofErr w:type="spellStart"/>
      <w:r w:rsidRPr="001B639D">
        <w:rPr>
          <w:rFonts w:ascii="Garamond" w:eastAsia="Times" w:hAnsi="Garamond" w:cs="Times"/>
          <w:color w:val="000000"/>
          <w:sz w:val="24"/>
          <w:szCs w:val="24"/>
        </w:rPr>
        <w:t>mengalokasikan</w:t>
      </w:r>
      <w:proofErr w:type="spellEnd"/>
      <w:r w:rsidRPr="001B639D">
        <w:rPr>
          <w:rFonts w:ascii="Garamond" w:eastAsia="Times" w:hAnsi="Garamond" w:cs="Times"/>
          <w:color w:val="000000"/>
          <w:sz w:val="24"/>
          <w:szCs w:val="24"/>
        </w:rPr>
        <w:t xml:space="preserve"> al-hisbah </w:t>
      </w:r>
      <w:proofErr w:type="spellStart"/>
      <w:r w:rsidRPr="001B639D">
        <w:rPr>
          <w:rFonts w:ascii="Garamond" w:eastAsia="Times" w:hAnsi="Garamond" w:cs="Times"/>
          <w:color w:val="000000"/>
          <w:sz w:val="24"/>
          <w:szCs w:val="24"/>
        </w:rPr>
        <w:t>untuk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menyaring</w:t>
      </w:r>
      <w:proofErr w:type="spellEnd"/>
      <w:r w:rsidRPr="001B639D">
        <w:rPr>
          <w:rFonts w:ascii="Garamond" w:eastAsia="Times" w:hAnsi="Garamond" w:cs="Times"/>
          <w:color w:val="000000"/>
          <w:sz w:val="24"/>
          <w:szCs w:val="24"/>
        </w:rPr>
        <w:t xml:space="preserve"> dan </w:t>
      </w:r>
      <w:proofErr w:type="spellStart"/>
      <w:r w:rsidRPr="001B639D">
        <w:rPr>
          <w:rFonts w:ascii="Garamond" w:eastAsia="Times" w:hAnsi="Garamond" w:cs="Times"/>
          <w:color w:val="000000"/>
          <w:sz w:val="24"/>
          <w:szCs w:val="24"/>
        </w:rPr>
        <w:t>bergerak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melakukan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pengurangan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timbangan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mengumpulkan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produk</w:t>
      </w:r>
      <w:proofErr w:type="spellEnd"/>
      <w:r w:rsidRPr="001B639D">
        <w:rPr>
          <w:rFonts w:ascii="Garamond" w:eastAsia="Times" w:hAnsi="Garamond" w:cs="Times"/>
          <w:color w:val="000000"/>
          <w:sz w:val="24"/>
          <w:szCs w:val="24"/>
        </w:rPr>
        <w:t xml:space="preserve">, dan </w:t>
      </w:r>
      <w:proofErr w:type="spellStart"/>
      <w:r w:rsidRPr="001B639D">
        <w:rPr>
          <w:rFonts w:ascii="Garamond" w:eastAsia="Times" w:hAnsi="Garamond" w:cs="Times"/>
          <w:color w:val="000000"/>
          <w:sz w:val="24"/>
          <w:szCs w:val="24"/>
        </w:rPr>
        <w:t>menyerahkan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penempaan</w:t>
      </w:r>
      <w:proofErr w:type="spellEnd"/>
      <w:r w:rsidRPr="001B639D">
        <w:rPr>
          <w:rFonts w:ascii="Garamond" w:eastAsia="Times" w:hAnsi="Garamond" w:cs="Times"/>
          <w:color w:val="000000"/>
          <w:sz w:val="24"/>
          <w:szCs w:val="24"/>
        </w:rPr>
        <w:fldChar w:fldCharType="begin" w:fldLock="1"/>
      </w:r>
      <w:r w:rsidRPr="001B639D">
        <w:rPr>
          <w:rFonts w:ascii="Garamond" w:eastAsia="Times" w:hAnsi="Garamond" w:cs="Times"/>
          <w:color w:val="000000"/>
          <w:sz w:val="24"/>
          <w:szCs w:val="24"/>
        </w:rPr>
        <w:instrText>ADDIN CSL_CITATION {"citationItems":[{"id":"ITEM-1","itemData":{"author":[{"dropping-particle":"","family":"Daya","given":"Sumber","non-dropping-particle":"","parse-names":false,"suffix":""},{"dropping-particle":"","family":"Bangsa","given":"Kehidupan","non-dropping-particle":"","parse-names":false,"suffix":""},{"dropping-particle":"","family":"Negara","given":"D A N","non-dropping-particle":"","parse-names":false,"suffix":""},{"dropping-particle":"","family":"Pemikiran","given":"Studi","non-dropping-particle":"","parse-names":false,"suffix":""},{"dropping-particle":"","family":"Nejatullah","given":"Muhammad","non-dropping-particle":"","parse-names":false,"suffix":""},{"dropping-particle":"","family":"Qardawi","given":"Yusuf","non-dropping-particle":"","parse-names":false,"suffix":""},{"dropping-particle":"","family":"Ibrahimy","given":"Universitas","non-dropping-particle":"","parse-names":false,"suffix":""},{"dropping-particle":"","family":"Situbondo","given":"Sukorejo","non-dropping-particle":"","parse-names":false,"suffix":""}],"id":"ITEM-1","issued":{"date-parts":[["2022"]]},"title":"AL-ASHLAH : Jurnal Hukum Keluarga dan Hukum Islam ` Volume 1 Nomor 1 Tahun 2022","type":"article-journal","volume":"1"},"uris":["http://www.mendeley.com/documents/?uuid=8e36c3fb-46ac-43bf-91c4-7acbf2c2c615"]}],"mendeley":{"formattedCitation":"(Daya et al. 2022)","plainTextFormattedCitation":"(Daya et al. 2022)"},"properties":{"noteIndex":0},"schema":"https://github.com/citation-style-language/schema/raw/master/csl-citation.json"}</w:instrText>
      </w:r>
      <w:r w:rsidRPr="001B639D">
        <w:rPr>
          <w:rFonts w:ascii="Garamond" w:eastAsia="Times" w:hAnsi="Garamond" w:cs="Times"/>
          <w:color w:val="000000"/>
          <w:sz w:val="24"/>
          <w:szCs w:val="24"/>
        </w:rPr>
        <w:fldChar w:fldCharType="separate"/>
      </w:r>
      <w:r w:rsidRPr="001B639D">
        <w:rPr>
          <w:rFonts w:ascii="Garamond" w:eastAsia="Times" w:hAnsi="Garamond" w:cs="Times"/>
          <w:noProof/>
          <w:color w:val="000000"/>
          <w:sz w:val="24"/>
          <w:szCs w:val="24"/>
        </w:rPr>
        <w:t>(Daya et al. 2022)</w:t>
      </w:r>
      <w:r w:rsidRPr="001B639D">
        <w:rPr>
          <w:rFonts w:ascii="Garamond" w:eastAsia="Times" w:hAnsi="Garamond" w:cs="Times"/>
          <w:color w:val="000000"/>
          <w:sz w:val="24"/>
          <w:szCs w:val="24"/>
        </w:rPr>
        <w:fldChar w:fldCharType="end"/>
      </w:r>
      <w:r w:rsidRPr="001B639D">
        <w:rPr>
          <w:rFonts w:ascii="Garamond" w:eastAsia="Times" w:hAnsi="Garamond" w:cs="Times"/>
          <w:color w:val="000000"/>
          <w:sz w:val="24"/>
          <w:szCs w:val="24"/>
        </w:rPr>
        <w:t>.</w:t>
      </w:r>
    </w:p>
    <w:p w14:paraId="20B696BB" w14:textId="77777777" w:rsidR="001B639D" w:rsidRPr="001B639D" w:rsidRDefault="001B639D" w:rsidP="001B639D">
      <w:pPr>
        <w:pBdr>
          <w:top w:val="nil"/>
          <w:left w:val="nil"/>
          <w:bottom w:val="nil"/>
          <w:right w:val="nil"/>
          <w:between w:val="nil"/>
        </w:pBdr>
        <w:spacing w:line="276" w:lineRule="auto"/>
        <w:ind w:left="567" w:firstLine="426"/>
        <w:jc w:val="both"/>
        <w:rPr>
          <w:rFonts w:ascii="Garamond" w:eastAsia="Times" w:hAnsi="Garamond" w:cs="Times"/>
          <w:color w:val="000000"/>
          <w:sz w:val="24"/>
          <w:szCs w:val="24"/>
        </w:rPr>
      </w:pPr>
      <w:proofErr w:type="spellStart"/>
      <w:r w:rsidRPr="001B639D">
        <w:rPr>
          <w:rFonts w:ascii="Garamond" w:eastAsia="Times" w:hAnsi="Garamond" w:cs="Times"/>
          <w:color w:val="000000"/>
          <w:sz w:val="24"/>
          <w:szCs w:val="24"/>
        </w:rPr>
        <w:t>Berkenaan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kegiatan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publik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setiap</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pencapaian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kepemilikan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properti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latihan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keuangan</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berbeda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ketika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sampai</w:t>
      </w:r>
      <w:proofErr w:type="spellEnd"/>
      <w:r w:rsidRPr="001B639D">
        <w:rPr>
          <w:rFonts w:ascii="Garamond" w:eastAsia="Times" w:hAnsi="Garamond" w:cs="Times"/>
          <w:color w:val="000000"/>
          <w:sz w:val="24"/>
          <w:szCs w:val="24"/>
        </w:rPr>
        <w:t xml:space="preserve"> pada </w:t>
      </w:r>
      <w:proofErr w:type="spellStart"/>
      <w:r w:rsidRPr="001B639D">
        <w:rPr>
          <w:rFonts w:ascii="Garamond" w:eastAsia="Times" w:hAnsi="Garamond" w:cs="Times"/>
          <w:color w:val="000000"/>
          <w:sz w:val="24"/>
          <w:szCs w:val="24"/>
        </w:rPr>
        <w:t>porsi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tertentu</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dimasukkan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hak</w:t>
      </w:r>
      <w:proofErr w:type="spellEnd"/>
      <w:r w:rsidRPr="001B639D">
        <w:rPr>
          <w:rFonts w:ascii="Garamond" w:eastAsia="Times" w:hAnsi="Garamond" w:cs="Times"/>
          <w:color w:val="000000"/>
          <w:sz w:val="24"/>
          <w:szCs w:val="24"/>
        </w:rPr>
        <w:t xml:space="preserve"> orang lain, yang </w:t>
      </w:r>
      <w:proofErr w:type="spellStart"/>
      <w:r w:rsidRPr="001B639D">
        <w:rPr>
          <w:rFonts w:ascii="Garamond" w:eastAsia="Times" w:hAnsi="Garamond" w:cs="Times"/>
          <w:color w:val="000000"/>
          <w:sz w:val="24"/>
          <w:szCs w:val="24"/>
        </w:rPr>
        <w:t>dikenal</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sebagai</w:t>
      </w:r>
      <w:proofErr w:type="spellEnd"/>
      <w:r w:rsidRPr="001B639D">
        <w:rPr>
          <w:rFonts w:ascii="Garamond" w:eastAsia="Times" w:hAnsi="Garamond" w:cs="Times"/>
          <w:color w:val="000000"/>
          <w:sz w:val="24"/>
          <w:szCs w:val="24"/>
        </w:rPr>
        <w:t xml:space="preserve"> zakat. Siddiqi </w:t>
      </w:r>
      <w:proofErr w:type="spellStart"/>
      <w:r w:rsidRPr="001B639D">
        <w:rPr>
          <w:rFonts w:ascii="Garamond" w:eastAsia="Times" w:hAnsi="Garamond" w:cs="Times"/>
          <w:color w:val="000000"/>
          <w:sz w:val="24"/>
          <w:szCs w:val="24"/>
        </w:rPr>
        <w:t>melihat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bahwa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gagasan</w:t>
      </w:r>
      <w:proofErr w:type="spellEnd"/>
      <w:r w:rsidRPr="001B639D">
        <w:rPr>
          <w:rFonts w:ascii="Garamond" w:eastAsia="Times" w:hAnsi="Garamond" w:cs="Times"/>
          <w:color w:val="000000"/>
          <w:sz w:val="24"/>
          <w:szCs w:val="24"/>
        </w:rPr>
        <w:t xml:space="preserve"> zakat </w:t>
      </w:r>
      <w:proofErr w:type="spellStart"/>
      <w:r w:rsidRPr="001B639D">
        <w:rPr>
          <w:rFonts w:ascii="Garamond" w:eastAsia="Times" w:hAnsi="Garamond" w:cs="Times"/>
          <w:color w:val="000000"/>
          <w:sz w:val="24"/>
          <w:szCs w:val="24"/>
        </w:rPr>
        <w:t>merupakan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gagasan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luar</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biasa</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ada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Islam yang </w:t>
      </w:r>
      <w:proofErr w:type="spellStart"/>
      <w:r w:rsidRPr="001B639D">
        <w:rPr>
          <w:rFonts w:ascii="Garamond" w:eastAsia="Times" w:hAnsi="Garamond" w:cs="Times"/>
          <w:color w:val="000000"/>
          <w:sz w:val="24"/>
          <w:szCs w:val="24"/>
        </w:rPr>
        <w:t>memiliki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sistem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penyebaran</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melimpah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Setiap</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pengadaan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kelimpahan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biasanya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mencakup</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perkumpulan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lemah</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membantu</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seseorang</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mengumpulkan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kekayaan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demikian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limpahan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rizki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melalui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instrumen</w:t>
      </w:r>
      <w:proofErr w:type="spellEnd"/>
      <w:r w:rsidRPr="001B639D">
        <w:rPr>
          <w:rFonts w:ascii="Garamond" w:eastAsia="Times" w:hAnsi="Garamond" w:cs="Times"/>
          <w:color w:val="000000"/>
          <w:sz w:val="24"/>
          <w:szCs w:val="24"/>
        </w:rPr>
        <w:t xml:space="preserve"> zakat </w:t>
      </w:r>
      <w:proofErr w:type="spellStart"/>
      <w:r w:rsidRPr="001B639D">
        <w:rPr>
          <w:rFonts w:ascii="Garamond" w:eastAsia="Times" w:hAnsi="Garamond" w:cs="Times"/>
          <w:color w:val="000000"/>
          <w:sz w:val="24"/>
          <w:szCs w:val="24"/>
        </w:rPr>
        <w:t>merupakan</w:t>
      </w:r>
      <w:proofErr w:type="spellEnd"/>
      <w:r w:rsidRPr="001B639D">
        <w:rPr>
          <w:rFonts w:ascii="Garamond" w:eastAsia="Times" w:hAnsi="Garamond" w:cs="Times"/>
          <w:color w:val="000000"/>
          <w:sz w:val="24"/>
          <w:szCs w:val="24"/>
        </w:rPr>
        <w:t xml:space="preserve"> salah </w:t>
      </w:r>
      <w:proofErr w:type="spellStart"/>
      <w:r w:rsidRPr="001B639D">
        <w:rPr>
          <w:rFonts w:ascii="Garamond" w:eastAsia="Times" w:hAnsi="Garamond" w:cs="Times"/>
          <w:color w:val="000000"/>
          <w:sz w:val="24"/>
          <w:szCs w:val="24"/>
        </w:rPr>
        <w:t>satu</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bentuk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apresiasi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kepada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individu</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kurang</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beruntung</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Sebagai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hasil</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cerdas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dari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bagian</w:t>
      </w:r>
      <w:proofErr w:type="spellEnd"/>
      <w:r w:rsidRPr="001B639D">
        <w:rPr>
          <w:rFonts w:ascii="Garamond" w:eastAsia="Times" w:hAnsi="Garamond" w:cs="Times"/>
          <w:color w:val="000000"/>
          <w:sz w:val="24"/>
          <w:szCs w:val="24"/>
        </w:rPr>
        <w:t xml:space="preserve"> zakat, </w:t>
      </w:r>
      <w:proofErr w:type="spellStart"/>
      <w:r w:rsidRPr="001B639D">
        <w:rPr>
          <w:rFonts w:ascii="Garamond" w:eastAsia="Times" w:hAnsi="Garamond" w:cs="Times"/>
          <w:color w:val="000000"/>
          <w:sz w:val="24"/>
          <w:szCs w:val="24"/>
        </w:rPr>
        <w:t>lubang</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antara</w:t>
      </w:r>
      <w:proofErr w:type="spellEnd"/>
      <w:r w:rsidRPr="001B639D">
        <w:rPr>
          <w:rFonts w:ascii="Garamond" w:eastAsia="Times" w:hAnsi="Garamond" w:cs="Times"/>
          <w:color w:val="000000"/>
          <w:sz w:val="24"/>
          <w:szCs w:val="24"/>
        </w:rPr>
        <w:t xml:space="preserve"> kaya dan miskin </w:t>
      </w:r>
      <w:proofErr w:type="spellStart"/>
      <w:r w:rsidRPr="001B639D">
        <w:rPr>
          <w:rFonts w:ascii="Garamond" w:eastAsia="Times" w:hAnsi="Garamond" w:cs="Times"/>
          <w:color w:val="000000"/>
          <w:sz w:val="24"/>
          <w:szCs w:val="24"/>
        </w:rPr>
        <w:t>tidak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terlalu</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curam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Kerugian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bagi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masyarakat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umum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adalah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titik</w:t>
      </w:r>
      <w:proofErr w:type="spellEnd"/>
      <w:r w:rsidRPr="001B639D">
        <w:rPr>
          <w:rFonts w:ascii="Garamond" w:eastAsia="Times" w:hAnsi="Garamond" w:cs="Times"/>
          <w:color w:val="000000"/>
          <w:sz w:val="24"/>
          <w:szCs w:val="24"/>
        </w:rPr>
        <w:t xml:space="preserve"> di mana </w:t>
      </w:r>
      <w:proofErr w:type="spellStart"/>
      <w:r w:rsidRPr="001B639D">
        <w:rPr>
          <w:rFonts w:ascii="Garamond" w:eastAsia="Times" w:hAnsi="Garamond" w:cs="Times"/>
          <w:color w:val="000000"/>
          <w:sz w:val="24"/>
          <w:szCs w:val="24"/>
        </w:rPr>
        <w:t>sendi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kehidupan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terganggu</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karena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penyebaran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kelimpahan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hanya</w:t>
      </w:r>
      <w:proofErr w:type="spellEnd"/>
      <w:r w:rsidRPr="001B639D">
        <w:rPr>
          <w:rFonts w:ascii="Garamond" w:eastAsia="Times" w:hAnsi="Garamond" w:cs="Times"/>
          <w:color w:val="000000"/>
          <w:sz w:val="24"/>
          <w:szCs w:val="24"/>
        </w:rPr>
        <w:t xml:space="preserve"> di </w:t>
      </w:r>
      <w:proofErr w:type="spellStart"/>
      <w:r w:rsidRPr="001B639D">
        <w:rPr>
          <w:rFonts w:ascii="Garamond" w:eastAsia="Times" w:hAnsi="Garamond" w:cs="Times"/>
          <w:color w:val="000000"/>
          <w:sz w:val="24"/>
          <w:szCs w:val="24"/>
        </w:rPr>
        <w:t>kalangan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tertentu</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tujuan</w:t>
      </w:r>
      <w:proofErr w:type="spellEnd"/>
      <w:r w:rsidRPr="001B639D">
        <w:rPr>
          <w:rFonts w:ascii="Garamond" w:eastAsia="Times" w:hAnsi="Garamond" w:cs="Times"/>
          <w:color w:val="000000"/>
          <w:sz w:val="24"/>
          <w:szCs w:val="24"/>
        </w:rPr>
        <w:t xml:space="preserve"> agar </w:t>
      </w:r>
      <w:proofErr w:type="spellStart"/>
      <w:r w:rsidRPr="001B639D">
        <w:rPr>
          <w:rFonts w:ascii="Garamond" w:eastAsia="Times" w:hAnsi="Garamond" w:cs="Times"/>
          <w:color w:val="000000"/>
          <w:sz w:val="24"/>
          <w:szCs w:val="24"/>
        </w:rPr>
        <w:t>kemelaratan</w:t>
      </w:r>
      <w:proofErr w:type="spellEnd"/>
      <w:r w:rsidRPr="001B639D">
        <w:rPr>
          <w:rFonts w:ascii="Garamond" w:eastAsia="Times" w:hAnsi="Garamond" w:cs="Times"/>
          <w:color w:val="000000"/>
          <w:sz w:val="24"/>
          <w:szCs w:val="24"/>
        </w:rPr>
        <w:t xml:space="preserve"> dan </w:t>
      </w:r>
      <w:proofErr w:type="spellStart"/>
      <w:r w:rsidRPr="001B639D">
        <w:rPr>
          <w:rFonts w:ascii="Garamond" w:eastAsia="Times" w:hAnsi="Garamond" w:cs="Times"/>
          <w:color w:val="000000"/>
          <w:sz w:val="24"/>
          <w:szCs w:val="24"/>
        </w:rPr>
        <w:t>kesalahan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lepas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kendali</w:t>
      </w:r>
      <w:proofErr w:type="spellEnd"/>
      <w:r w:rsidRPr="001B639D">
        <w:rPr>
          <w:rStyle w:val="ReferensiCatatanKaki"/>
          <w:rFonts w:ascii="Garamond" w:eastAsia="Times" w:hAnsi="Garamond" w:cs="Times"/>
          <w:color w:val="000000"/>
          <w:sz w:val="24"/>
          <w:szCs w:val="24"/>
        </w:rPr>
        <w:fldChar w:fldCharType="begin" w:fldLock="1"/>
      </w:r>
      <w:r w:rsidRPr="001B639D">
        <w:rPr>
          <w:rFonts w:ascii="Garamond" w:eastAsia="Times" w:hAnsi="Garamond" w:cs="Times"/>
          <w:color w:val="000000"/>
          <w:sz w:val="24"/>
          <w:szCs w:val="24"/>
        </w:rPr>
        <w:instrText>ADDIN CSL_CITATION {"citationItems":[{"id":"ITEM-1","itemData":{"author":[{"dropping-particle":"","family":"Kontribusi","given":"Pemikiran D A N","non-dropping-particle":"","parse-names":false,"suffix":""},{"dropping-particle":"","family":"Ahm","given":"D A N Kontemporer","non-dropping-particle":"","parse-names":false,"suffix":""},{"dropping-particle":"","family":"Dan","given":"Pemikiran","non-dropping-particle":"","parse-names":false,"suffix":""},{"dropping-particle":"","family":"Tokoh","given":"Kontribusi","non-dropping-particle":"","parse-names":false,"suffix":""},{"dropping-particle":"","family":"Islam","given":"Ekonomi","non-dropping-particle":"","parse-names":false,"suffix":""}],"container-title":"Deliberatif","id":"ITEM-1","issue":"1","issued":{"date-parts":[["2017"]]},"page":"42-62","title":"Tokoh Ekonomi Islam Klasik","type":"article-journal","volume":"1"},"uris":["http://www.mendeley.com/documents/?uuid=115e3f2f-f1f4-40ee-9f90-0b8a93e9a54c"]}],"mendeley":{"formattedCitation":"(Kontribusi et al. 2017)","plainTextFormattedCitation":"(Kontribusi et al. 2017)","previouslyFormattedCitation":"(Kontribusi et al. 2017)"},"properties":{"noteIndex":0},"schema":"https://github.com/citation-style-language/schema/raw/master/csl-citation.json"}</w:instrText>
      </w:r>
      <w:r w:rsidRPr="001B639D">
        <w:rPr>
          <w:rStyle w:val="ReferensiCatatanKaki"/>
          <w:rFonts w:ascii="Garamond" w:eastAsia="Times" w:hAnsi="Garamond" w:cs="Times"/>
          <w:color w:val="000000"/>
          <w:sz w:val="24"/>
          <w:szCs w:val="24"/>
        </w:rPr>
        <w:fldChar w:fldCharType="separate"/>
      </w:r>
      <w:r w:rsidRPr="001B639D">
        <w:rPr>
          <w:rFonts w:ascii="Garamond" w:eastAsia="Times" w:hAnsi="Garamond" w:cs="Times"/>
          <w:noProof/>
          <w:color w:val="000000"/>
          <w:sz w:val="24"/>
          <w:szCs w:val="24"/>
        </w:rPr>
        <w:t>(Kontribusi et al. 2017)</w:t>
      </w:r>
      <w:r w:rsidRPr="001B639D">
        <w:rPr>
          <w:rStyle w:val="ReferensiCatatanKaki"/>
          <w:rFonts w:ascii="Garamond" w:eastAsia="Times" w:hAnsi="Garamond" w:cs="Times"/>
          <w:color w:val="000000"/>
          <w:sz w:val="24"/>
          <w:szCs w:val="24"/>
        </w:rPr>
        <w:fldChar w:fldCharType="end"/>
      </w:r>
      <w:r w:rsidRPr="001B639D">
        <w:rPr>
          <w:rFonts w:ascii="Garamond" w:eastAsia="Times" w:hAnsi="Garamond" w:cs="Times"/>
          <w:color w:val="000000"/>
          <w:sz w:val="24"/>
          <w:szCs w:val="24"/>
        </w:rPr>
        <w:t>.</w:t>
      </w:r>
    </w:p>
    <w:p w14:paraId="7E8CCBF6" w14:textId="13CFA9ED" w:rsidR="001B639D" w:rsidRPr="001B639D" w:rsidRDefault="001B639D" w:rsidP="001B639D">
      <w:pPr>
        <w:pBdr>
          <w:top w:val="nil"/>
          <w:left w:val="nil"/>
          <w:bottom w:val="nil"/>
          <w:right w:val="nil"/>
          <w:between w:val="nil"/>
        </w:pBdr>
        <w:spacing w:line="276" w:lineRule="auto"/>
        <w:ind w:left="567" w:firstLine="426"/>
        <w:jc w:val="both"/>
        <w:rPr>
          <w:rFonts w:ascii="Garamond" w:eastAsia="Times" w:hAnsi="Garamond" w:cs="Times"/>
          <w:color w:val="000000"/>
          <w:sz w:val="24"/>
          <w:szCs w:val="24"/>
        </w:rPr>
      </w:pPr>
      <w:r w:rsidRPr="001B639D">
        <w:rPr>
          <w:rFonts w:ascii="Garamond" w:eastAsia="Times" w:hAnsi="Garamond" w:cs="Times"/>
          <w:color w:val="000000"/>
          <w:sz w:val="24"/>
          <w:szCs w:val="24"/>
        </w:rPr>
        <w:t xml:space="preserve">Salah </w:t>
      </w:r>
      <w:proofErr w:type="spellStart"/>
      <w:r w:rsidRPr="001B639D">
        <w:rPr>
          <w:rFonts w:ascii="Garamond" w:eastAsia="Times" w:hAnsi="Garamond" w:cs="Times"/>
          <w:color w:val="000000"/>
          <w:sz w:val="24"/>
          <w:szCs w:val="24"/>
        </w:rPr>
        <w:t>satu</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renungan</w:t>
      </w:r>
      <w:proofErr w:type="spellEnd"/>
      <w:r w:rsidRPr="001B639D">
        <w:rPr>
          <w:rFonts w:ascii="Garamond" w:eastAsia="Times" w:hAnsi="Garamond" w:cs="Times"/>
          <w:color w:val="000000"/>
          <w:sz w:val="24"/>
          <w:szCs w:val="24"/>
        </w:rPr>
        <w:t xml:space="preserve"> M.N. Siddiqi yang </w:t>
      </w:r>
      <w:proofErr w:type="spellStart"/>
      <w:r w:rsidRPr="001B639D">
        <w:rPr>
          <w:rFonts w:ascii="Garamond" w:eastAsia="Times" w:hAnsi="Garamond" w:cs="Times"/>
          <w:color w:val="000000"/>
          <w:sz w:val="24"/>
          <w:szCs w:val="24"/>
        </w:rPr>
        <w:t>menonjol</w:t>
      </w:r>
      <w:proofErr w:type="spellEnd"/>
      <w:r w:rsidRPr="001B639D">
        <w:rPr>
          <w:rFonts w:ascii="Garamond" w:eastAsia="Times" w:hAnsi="Garamond" w:cs="Times"/>
          <w:color w:val="000000"/>
          <w:sz w:val="24"/>
          <w:szCs w:val="24"/>
        </w:rPr>
        <w:t xml:space="preserve"> dan </w:t>
      </w:r>
      <w:proofErr w:type="spellStart"/>
      <w:r w:rsidRPr="001B639D">
        <w:rPr>
          <w:rFonts w:ascii="Garamond" w:eastAsia="Times" w:hAnsi="Garamond" w:cs="Times"/>
          <w:color w:val="000000"/>
          <w:sz w:val="24"/>
          <w:szCs w:val="24"/>
        </w:rPr>
        <w:t>memiliki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komitmen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adalah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tentang</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bagaimana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cara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merangkai</w:t>
      </w:r>
      <w:proofErr w:type="spellEnd"/>
      <w:r w:rsidRPr="001B639D">
        <w:rPr>
          <w:rFonts w:ascii="Garamond" w:eastAsia="Times" w:hAnsi="Garamond" w:cs="Times"/>
          <w:color w:val="000000"/>
          <w:sz w:val="24"/>
          <w:szCs w:val="24"/>
        </w:rPr>
        <w:t xml:space="preserve"> takaful </w:t>
      </w:r>
      <w:proofErr w:type="spellStart"/>
      <w:r w:rsidRPr="001B639D">
        <w:rPr>
          <w:rFonts w:ascii="Garamond" w:eastAsia="Times" w:hAnsi="Garamond" w:cs="Times"/>
          <w:color w:val="000000"/>
          <w:sz w:val="24"/>
          <w:szCs w:val="24"/>
        </w:rPr>
        <w:t>atau</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perlindungan</w:t>
      </w:r>
      <w:proofErr w:type="spellEnd"/>
      <w:r w:rsidRPr="001B639D">
        <w:rPr>
          <w:rFonts w:ascii="Garamond" w:eastAsia="Times" w:hAnsi="Garamond" w:cs="Times"/>
          <w:color w:val="000000"/>
          <w:sz w:val="24"/>
          <w:szCs w:val="24"/>
        </w:rPr>
        <w:t xml:space="preserve"> Islam. Takaful </w:t>
      </w:r>
      <w:proofErr w:type="spellStart"/>
      <w:r w:rsidRPr="001B639D">
        <w:rPr>
          <w:rFonts w:ascii="Garamond" w:eastAsia="Times" w:hAnsi="Garamond" w:cs="Times"/>
          <w:color w:val="000000"/>
          <w:sz w:val="24"/>
          <w:szCs w:val="24"/>
        </w:rPr>
        <w:t>merupakan</w:t>
      </w:r>
      <w:proofErr w:type="spellEnd"/>
      <w:r w:rsidRPr="001B639D">
        <w:rPr>
          <w:rFonts w:ascii="Garamond" w:eastAsia="Times" w:hAnsi="Garamond" w:cs="Times"/>
          <w:color w:val="000000"/>
          <w:sz w:val="24"/>
          <w:szCs w:val="24"/>
        </w:rPr>
        <w:t xml:space="preserve"> salah </w:t>
      </w:r>
      <w:proofErr w:type="spellStart"/>
      <w:r w:rsidRPr="001B639D">
        <w:rPr>
          <w:rFonts w:ascii="Garamond" w:eastAsia="Times" w:hAnsi="Garamond" w:cs="Times"/>
          <w:color w:val="000000"/>
          <w:sz w:val="24"/>
          <w:szCs w:val="24"/>
        </w:rPr>
        <w:t>satu</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lastRenderedPageBreak/>
        <w:t>barang</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lahir</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w:t>
      </w:r>
      <w:proofErr w:type="spellEnd"/>
      <w:r w:rsidRPr="001B639D">
        <w:rPr>
          <w:rFonts w:ascii="Garamond" w:eastAsia="Times" w:hAnsi="Garamond" w:cs="Times"/>
          <w:color w:val="000000"/>
          <w:sz w:val="24"/>
          <w:szCs w:val="24"/>
        </w:rPr>
        <w:t xml:space="preserve"> dunia </w:t>
      </w:r>
      <w:proofErr w:type="spellStart"/>
      <w:r w:rsidRPr="001B639D">
        <w:rPr>
          <w:rFonts w:ascii="Garamond" w:eastAsia="Times" w:hAnsi="Garamond" w:cs="Times"/>
          <w:color w:val="000000"/>
          <w:sz w:val="24"/>
          <w:szCs w:val="24"/>
        </w:rPr>
        <w:t>karena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hilangnya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perlindungan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tradisional</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dalam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tugasnya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melengkapi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perbuatan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riba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maysir</w:t>
      </w:r>
      <w:proofErr w:type="spellEnd"/>
      <w:r w:rsidRPr="001B639D">
        <w:rPr>
          <w:rFonts w:ascii="Garamond" w:eastAsia="Times" w:hAnsi="Garamond" w:cs="Times"/>
          <w:color w:val="000000"/>
          <w:sz w:val="24"/>
          <w:szCs w:val="24"/>
        </w:rPr>
        <w:t xml:space="preserve">, dan </w:t>
      </w:r>
      <w:proofErr w:type="spellStart"/>
      <w:r w:rsidRPr="001B639D">
        <w:rPr>
          <w:rFonts w:ascii="Garamond" w:eastAsia="Times" w:hAnsi="Garamond" w:cs="Times"/>
          <w:color w:val="000000"/>
          <w:sz w:val="24"/>
          <w:szCs w:val="24"/>
        </w:rPr>
        <w:t>gharar</w:t>
      </w:r>
      <w:proofErr w:type="spellEnd"/>
      <w:r w:rsidRPr="001B639D">
        <w:rPr>
          <w:rFonts w:ascii="Garamond" w:eastAsia="Times" w:hAnsi="Garamond" w:cs="Times"/>
          <w:color w:val="000000"/>
          <w:sz w:val="24"/>
          <w:szCs w:val="24"/>
        </w:rPr>
        <w:t xml:space="preserve">. Takaful Islam </w:t>
      </w:r>
      <w:proofErr w:type="spellStart"/>
      <w:r w:rsidRPr="001B639D">
        <w:rPr>
          <w:rFonts w:ascii="Garamond" w:eastAsia="Times" w:hAnsi="Garamond" w:cs="Times"/>
          <w:color w:val="000000"/>
          <w:sz w:val="24"/>
          <w:szCs w:val="24"/>
        </w:rPr>
        <w:t>bergantung</w:t>
      </w:r>
      <w:proofErr w:type="spellEnd"/>
      <w:r w:rsidRPr="001B639D">
        <w:rPr>
          <w:rFonts w:ascii="Garamond" w:eastAsia="Times" w:hAnsi="Garamond" w:cs="Times"/>
          <w:color w:val="000000"/>
          <w:sz w:val="24"/>
          <w:szCs w:val="24"/>
        </w:rPr>
        <w:t xml:space="preserve"> pada </w:t>
      </w:r>
      <w:proofErr w:type="spellStart"/>
      <w:r w:rsidRPr="001B639D">
        <w:rPr>
          <w:rFonts w:ascii="Garamond" w:eastAsia="Times" w:hAnsi="Garamond" w:cs="Times"/>
          <w:color w:val="000000"/>
          <w:sz w:val="24"/>
          <w:szCs w:val="24"/>
        </w:rPr>
        <w:t>gagasan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bantuan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umum</w:t>
      </w:r>
      <w:proofErr w:type="spellEnd"/>
      <w:r w:rsidRPr="001B639D">
        <w:rPr>
          <w:rFonts w:ascii="Garamond" w:eastAsia="Times" w:hAnsi="Garamond" w:cs="Times"/>
          <w:color w:val="000000"/>
          <w:sz w:val="24"/>
          <w:szCs w:val="24"/>
        </w:rPr>
        <w:t xml:space="preserve"> di mana </w:t>
      </w:r>
      <w:proofErr w:type="spellStart"/>
      <w:r w:rsidRPr="001B639D">
        <w:rPr>
          <w:rFonts w:ascii="Garamond" w:eastAsia="Times" w:hAnsi="Garamond" w:cs="Times"/>
          <w:color w:val="000000"/>
          <w:sz w:val="24"/>
          <w:szCs w:val="24"/>
        </w:rPr>
        <w:t>anggota</w:t>
      </w:r>
      <w:proofErr w:type="spellEnd"/>
      <w:r w:rsidRPr="001B639D">
        <w:rPr>
          <w:rFonts w:ascii="Garamond" w:eastAsia="Times" w:hAnsi="Garamond" w:cs="Times"/>
          <w:color w:val="000000"/>
          <w:sz w:val="24"/>
          <w:szCs w:val="24"/>
        </w:rPr>
        <w:t xml:space="preserve"> takaful </w:t>
      </w:r>
      <w:proofErr w:type="spellStart"/>
      <w:r w:rsidRPr="001B639D">
        <w:rPr>
          <w:rFonts w:ascii="Garamond" w:eastAsia="Times" w:hAnsi="Garamond" w:cs="Times"/>
          <w:color w:val="000000"/>
          <w:sz w:val="24"/>
          <w:szCs w:val="24"/>
        </w:rPr>
        <w:t>saling</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berjanji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bahkan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bahaya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sama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sekali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tidak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seperti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perlindungan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biasa</w:t>
      </w:r>
      <w:proofErr w:type="spellEnd"/>
      <w:r w:rsidRPr="001B639D">
        <w:rPr>
          <w:rFonts w:ascii="Garamond" w:eastAsia="Times" w:hAnsi="Garamond" w:cs="Times"/>
          <w:color w:val="000000"/>
          <w:sz w:val="24"/>
          <w:szCs w:val="24"/>
        </w:rPr>
        <w:t xml:space="preserve">, administrator takaful </w:t>
      </w:r>
      <w:proofErr w:type="spellStart"/>
      <w:r w:rsidRPr="001B639D">
        <w:rPr>
          <w:rFonts w:ascii="Garamond" w:eastAsia="Times" w:hAnsi="Garamond" w:cs="Times"/>
          <w:color w:val="000000"/>
          <w:sz w:val="24"/>
          <w:szCs w:val="24"/>
        </w:rPr>
        <w:t>tidak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menjamin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anggota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cara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apa</w:t>
      </w:r>
      <w:proofErr w:type="spellEnd"/>
      <w:r w:rsidRPr="001B639D">
        <w:rPr>
          <w:rFonts w:ascii="Garamond" w:eastAsia="Times" w:hAnsi="Garamond" w:cs="Times"/>
          <w:color w:val="000000"/>
          <w:sz w:val="24"/>
          <w:szCs w:val="24"/>
        </w:rPr>
        <w:t xml:space="preserve"> pun</w:t>
      </w:r>
      <w:r w:rsidRPr="001B639D">
        <w:rPr>
          <w:rStyle w:val="ReferensiCatatanKaki"/>
          <w:rFonts w:ascii="Garamond" w:eastAsia="Times" w:hAnsi="Garamond" w:cs="Times"/>
          <w:color w:val="000000"/>
          <w:sz w:val="24"/>
          <w:szCs w:val="24"/>
        </w:rPr>
        <w:fldChar w:fldCharType="begin" w:fldLock="1"/>
      </w:r>
      <w:r w:rsidRPr="001B639D">
        <w:rPr>
          <w:rFonts w:ascii="Garamond" w:eastAsia="Times" w:hAnsi="Garamond" w:cs="Times"/>
          <w:color w:val="000000"/>
          <w:sz w:val="24"/>
          <w:szCs w:val="24"/>
        </w:rPr>
        <w:instrText>ADDIN CSL_CITATION {"citationItems":[{"id":"ITEM-1","itemData":{"author":[{"dropping-particle":"","family":"ISRA","given":"","non-dropping-particle":"","parse-names":false,"suffix":""}],"id":"ITEM-1","issued":{"date-parts":[["2015"]]},"number-of-pages":"599","publisher":"PT Raja Grafindo Persada,","publisher-place":"Jakarta","title":"Sistem Keuangan Islam: Prinsip dan Operasi","type":"book"},"uris":["http://www.mendeley.com/documents/?uuid=fae4abfb-9725-45ec-a715-1cd03bdc6f90"]}],"mendeley":{"formattedCitation":"(ISRA 2015)","plainTextFormattedCitation":"(ISRA 2015)","previouslyFormattedCitation":"(ISRA 2015)"},"properties":{"noteIndex":0},"schema":"https://github.com/citation-style-language/schema/raw/master/csl-citation.json"}</w:instrText>
      </w:r>
      <w:r w:rsidRPr="001B639D">
        <w:rPr>
          <w:rStyle w:val="ReferensiCatatanKaki"/>
          <w:rFonts w:ascii="Garamond" w:eastAsia="Times" w:hAnsi="Garamond" w:cs="Times"/>
          <w:color w:val="000000"/>
          <w:sz w:val="24"/>
          <w:szCs w:val="24"/>
        </w:rPr>
        <w:fldChar w:fldCharType="separate"/>
      </w:r>
      <w:r w:rsidRPr="001B639D">
        <w:rPr>
          <w:rFonts w:ascii="Garamond" w:eastAsia="Times" w:hAnsi="Garamond" w:cs="Times"/>
          <w:noProof/>
          <w:color w:val="000000"/>
          <w:sz w:val="24"/>
          <w:szCs w:val="24"/>
        </w:rPr>
        <w:t>(ISRA 2015)</w:t>
      </w:r>
      <w:r w:rsidRPr="001B639D">
        <w:rPr>
          <w:rStyle w:val="ReferensiCatatanKaki"/>
          <w:rFonts w:ascii="Garamond" w:eastAsia="Times" w:hAnsi="Garamond" w:cs="Times"/>
          <w:color w:val="000000"/>
          <w:sz w:val="24"/>
          <w:szCs w:val="24"/>
        </w:rPr>
        <w:fldChar w:fldCharType="end"/>
      </w:r>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Kehadiran</w:t>
      </w:r>
      <w:proofErr w:type="spellEnd"/>
      <w:r w:rsidRPr="001B639D">
        <w:rPr>
          <w:rFonts w:ascii="Garamond" w:eastAsia="Times" w:hAnsi="Garamond" w:cs="Times"/>
          <w:color w:val="000000"/>
          <w:sz w:val="24"/>
          <w:szCs w:val="24"/>
        </w:rPr>
        <w:t xml:space="preserve"> takaful </w:t>
      </w:r>
      <w:proofErr w:type="spellStart"/>
      <w:r w:rsidRPr="001B639D">
        <w:rPr>
          <w:rFonts w:ascii="Garamond" w:eastAsia="Times" w:hAnsi="Garamond" w:cs="Times"/>
          <w:color w:val="000000"/>
          <w:sz w:val="24"/>
          <w:szCs w:val="24"/>
        </w:rPr>
        <w:t>menanggapi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berbagai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masalah</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membutuhkan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bantuan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remunerasi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misalnya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kecelakaan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kematian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peristiwa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bencana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pengangguran</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semuanya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membutuhkan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dukungan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keuangan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Mempertimbangkan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bahwa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bantuan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ini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mendesak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bantuan</w:t>
      </w:r>
      <w:proofErr w:type="spellEnd"/>
      <w:r w:rsidRPr="001B639D">
        <w:rPr>
          <w:rFonts w:ascii="Garamond" w:eastAsia="Times" w:hAnsi="Garamond" w:cs="Times"/>
          <w:color w:val="000000"/>
          <w:sz w:val="24"/>
          <w:szCs w:val="24"/>
        </w:rPr>
        <w:t xml:space="preserve"> yang </w:t>
      </w:r>
      <w:proofErr w:type="spellStart"/>
      <w:r w:rsidRPr="001B639D">
        <w:rPr>
          <w:rFonts w:ascii="Garamond" w:eastAsia="Times" w:hAnsi="Garamond" w:cs="Times"/>
          <w:color w:val="000000"/>
          <w:sz w:val="24"/>
          <w:szCs w:val="24"/>
        </w:rPr>
        <w:t>disengaja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tidak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memberikan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jaminan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jadi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penting</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untuk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membingkai</w:t>
      </w:r>
      <w:proofErr w:type="spellEnd"/>
      <w:r w:rsidRPr="001B639D">
        <w:rPr>
          <w:rFonts w:ascii="Garamond" w:eastAsia="Times" w:hAnsi="Garamond" w:cs="Times"/>
          <w:color w:val="000000"/>
          <w:sz w:val="24"/>
          <w:szCs w:val="24"/>
        </w:rPr>
        <w:t xml:space="preserve"> takaful </w:t>
      </w:r>
      <w:proofErr w:type="spellStart"/>
      <w:r w:rsidRPr="001B639D">
        <w:rPr>
          <w:rFonts w:ascii="Garamond" w:eastAsia="Times" w:hAnsi="Garamond" w:cs="Times"/>
          <w:color w:val="000000"/>
          <w:sz w:val="24"/>
          <w:szCs w:val="24"/>
        </w:rPr>
        <w:t>untuk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mengelola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masalah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ini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secara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ahli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demikian</w:t>
      </w:r>
      <w:proofErr w:type="spellEnd"/>
      <w:r w:rsidRPr="001B639D">
        <w:rPr>
          <w:rFonts w:ascii="Garamond" w:eastAsia="Times" w:hAnsi="Garamond" w:cs="Times"/>
          <w:color w:val="000000"/>
          <w:sz w:val="24"/>
          <w:szCs w:val="24"/>
        </w:rPr>
        <w:t xml:space="preserve">, takaful </w:t>
      </w:r>
      <w:proofErr w:type="spellStart"/>
      <w:r w:rsidRPr="001B639D">
        <w:rPr>
          <w:rFonts w:ascii="Garamond" w:eastAsia="Times" w:hAnsi="Garamond" w:cs="Times"/>
          <w:color w:val="000000"/>
          <w:sz w:val="24"/>
          <w:szCs w:val="24"/>
        </w:rPr>
        <w:t>adalah</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instrumen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moneter</w:t>
      </w:r>
      <w:proofErr w:type="spellEnd"/>
      <w:r w:rsidRPr="001B639D">
        <w:rPr>
          <w:rFonts w:ascii="Garamond" w:eastAsia="Times" w:hAnsi="Garamond" w:cs="Times"/>
          <w:color w:val="000000"/>
          <w:sz w:val="24"/>
          <w:szCs w:val="24"/>
        </w:rPr>
        <w:t xml:space="preserve"> Syariah yang </w:t>
      </w:r>
      <w:proofErr w:type="spellStart"/>
      <w:r w:rsidRPr="001B639D">
        <w:rPr>
          <w:rFonts w:ascii="Garamond" w:eastAsia="Times" w:hAnsi="Garamond" w:cs="Times"/>
          <w:color w:val="000000"/>
          <w:sz w:val="24"/>
          <w:szCs w:val="24"/>
        </w:rPr>
        <w:t>diharapkan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dapat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mengatasi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masalah</w:t>
      </w:r>
      <w:proofErr w:type="spellEnd"/>
      <w:r w:rsidRPr="001B639D">
        <w:rPr>
          <w:rFonts w:ascii="Garamond" w:eastAsia="Times" w:hAnsi="Garamond" w:cs="Times"/>
          <w:color w:val="000000"/>
          <w:sz w:val="24"/>
          <w:szCs w:val="24"/>
        </w:rPr>
        <w:t xml:space="preserve"> di arena </w:t>
      </w:r>
      <w:proofErr w:type="spellStart"/>
      <w:r w:rsidRPr="001B639D">
        <w:rPr>
          <w:rFonts w:ascii="Garamond" w:eastAsia="Times" w:hAnsi="Garamond" w:cs="Times"/>
          <w:color w:val="000000"/>
          <w:sz w:val="24"/>
          <w:szCs w:val="24"/>
        </w:rPr>
        <w:t>publik</w:t>
      </w:r>
      <w:proofErr w:type="spellEnd"/>
      <w:r w:rsidRPr="001B639D">
        <w:rPr>
          <w:rFonts w:ascii="Garamond" w:eastAsia="Times" w:hAnsi="Garamond" w:cs="Times"/>
          <w:color w:val="000000"/>
          <w:sz w:val="24"/>
          <w:szCs w:val="24"/>
        </w:rPr>
        <w:t xml:space="preserve">. Dari </w:t>
      </w:r>
      <w:proofErr w:type="spellStart"/>
      <w:r w:rsidRPr="001B639D">
        <w:rPr>
          <w:rFonts w:ascii="Garamond" w:eastAsia="Times" w:hAnsi="Garamond" w:cs="Times"/>
          <w:color w:val="000000"/>
          <w:sz w:val="24"/>
          <w:szCs w:val="24"/>
        </w:rPr>
        <w:t>kualitas-kualitas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ini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sangat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terlihat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bahwa</w:t>
      </w:r>
      <w:proofErr w:type="spellEnd"/>
      <w:r w:rsidRPr="001B639D">
        <w:rPr>
          <w:rFonts w:ascii="Garamond" w:eastAsia="Times" w:hAnsi="Garamond" w:cs="Times"/>
          <w:color w:val="000000"/>
          <w:sz w:val="24"/>
          <w:szCs w:val="24"/>
        </w:rPr>
        <w:t xml:space="preserve"> takaful </w:t>
      </w:r>
      <w:proofErr w:type="spellStart"/>
      <w:r w:rsidRPr="001B639D">
        <w:rPr>
          <w:rFonts w:ascii="Garamond" w:eastAsia="Times" w:hAnsi="Garamond" w:cs="Times"/>
          <w:color w:val="000000"/>
          <w:sz w:val="24"/>
          <w:szCs w:val="24"/>
        </w:rPr>
        <w:t>memadukan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kualitas-kualitas</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kesetaraan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kerjasama</w:t>
      </w:r>
      <w:proofErr w:type="spellEnd"/>
      <w:r w:rsidRPr="001B639D">
        <w:rPr>
          <w:rFonts w:ascii="Garamond" w:eastAsia="Times" w:hAnsi="Garamond" w:cs="Times"/>
          <w:color w:val="000000"/>
          <w:sz w:val="24"/>
          <w:szCs w:val="24"/>
        </w:rPr>
        <w:t xml:space="preserve">, dan </w:t>
      </w:r>
      <w:proofErr w:type="spellStart"/>
      <w:r w:rsidRPr="001B639D">
        <w:rPr>
          <w:rFonts w:ascii="Garamond" w:eastAsia="Times" w:hAnsi="Garamond" w:cs="Times"/>
          <w:color w:val="000000"/>
          <w:sz w:val="24"/>
          <w:szCs w:val="24"/>
        </w:rPr>
        <w:t>bantuan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bersama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Lambat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laun</w:t>
      </w:r>
      <w:proofErr w:type="spellEnd"/>
      <w:r w:rsidRPr="001B639D">
        <w:rPr>
          <w:rFonts w:ascii="Garamond" w:eastAsia="Times" w:hAnsi="Garamond" w:cs="Times"/>
          <w:color w:val="000000"/>
          <w:sz w:val="24"/>
          <w:szCs w:val="24"/>
        </w:rPr>
        <w:t xml:space="preserve">, takaful </w:t>
      </w:r>
      <w:proofErr w:type="spellStart"/>
      <w:r w:rsidRPr="001B639D">
        <w:rPr>
          <w:rFonts w:ascii="Garamond" w:eastAsia="Times" w:hAnsi="Garamond" w:cs="Times"/>
          <w:color w:val="000000"/>
          <w:sz w:val="24"/>
          <w:szCs w:val="24"/>
        </w:rPr>
        <w:t>dapat</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diawasi</w:t>
      </w:r>
      <w:proofErr w:type="spellEnd"/>
      <w:r w:rsidRPr="001B639D">
        <w:rPr>
          <w:rFonts w:ascii="Garamond" w:eastAsia="Times" w:hAnsi="Garamond" w:cs="Times"/>
          <w:color w:val="000000"/>
          <w:sz w:val="24"/>
          <w:szCs w:val="24"/>
        </w:rPr>
        <w:t xml:space="preserve"> oleh negara </w:t>
      </w:r>
      <w:proofErr w:type="spellStart"/>
      <w:r w:rsidRPr="001B639D">
        <w:rPr>
          <w:rFonts w:ascii="Garamond" w:eastAsia="Times" w:hAnsi="Garamond" w:cs="Times"/>
          <w:color w:val="000000"/>
          <w:sz w:val="24"/>
          <w:szCs w:val="24"/>
        </w:rPr>
        <w:t>untuk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klasifikasi</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bahaya</w:t>
      </w:r>
      <w:proofErr w:type="spellEnd"/>
      <w:r w:rsidRPr="001B639D">
        <w:rPr>
          <w:rFonts w:ascii="Garamond" w:eastAsia="Times" w:hAnsi="Garamond" w:cs="Times"/>
          <w:color w:val="000000"/>
          <w:sz w:val="24"/>
          <w:szCs w:val="24"/>
        </w:rPr>
        <w:t xml:space="preserve"> korban </w:t>
      </w:r>
      <w:proofErr w:type="spellStart"/>
      <w:r w:rsidRPr="001B639D">
        <w:rPr>
          <w:rFonts w:ascii="Garamond" w:eastAsia="Times" w:hAnsi="Garamond" w:cs="Times"/>
          <w:color w:val="000000"/>
          <w:sz w:val="24"/>
          <w:szCs w:val="24"/>
        </w:rPr>
        <w:t>tewas</w:t>
      </w:r>
      <w:proofErr w:type="spellEnd"/>
      <w:r w:rsidRPr="001B639D">
        <w:rPr>
          <w:rFonts w:ascii="Garamond" w:eastAsia="Times" w:hAnsi="Garamond" w:cs="Times"/>
          <w:color w:val="000000"/>
          <w:sz w:val="24"/>
          <w:szCs w:val="24"/>
        </w:rPr>
        <w:t xml:space="preserve">, dan </w:t>
      </w:r>
      <w:proofErr w:type="spellStart"/>
      <w:r w:rsidRPr="001B639D">
        <w:rPr>
          <w:rFonts w:ascii="Garamond" w:eastAsia="Times" w:hAnsi="Garamond" w:cs="Times"/>
          <w:color w:val="000000"/>
          <w:sz w:val="24"/>
          <w:szCs w:val="24"/>
        </w:rPr>
        <w:t>hilangnya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pelengkap</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Berkenaan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dengan</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alam</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semesta</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kerja</w:t>
      </w:r>
      <w:proofErr w:type="spellEnd"/>
      <w:r w:rsidRPr="001B639D">
        <w:rPr>
          <w:rFonts w:ascii="Garamond" w:eastAsia="Times" w:hAnsi="Garamond" w:cs="Times"/>
          <w:color w:val="000000"/>
          <w:sz w:val="24"/>
          <w:szCs w:val="24"/>
        </w:rPr>
        <w:t xml:space="preserve">, takaful </w:t>
      </w:r>
      <w:proofErr w:type="spellStart"/>
      <w:r w:rsidRPr="001B639D">
        <w:rPr>
          <w:rFonts w:ascii="Garamond" w:eastAsia="Times" w:hAnsi="Garamond" w:cs="Times"/>
          <w:color w:val="000000"/>
          <w:sz w:val="24"/>
          <w:szCs w:val="24"/>
        </w:rPr>
        <w:t>penting</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untuk</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tanggung</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jawab</w:t>
      </w:r>
      <w:proofErr w:type="spellEnd"/>
      <w:r w:rsidRPr="001B639D">
        <w:rPr>
          <w:rFonts w:ascii="Garamond" w:eastAsia="Times" w:hAnsi="Garamond" w:cs="Times"/>
          <w:color w:val="000000"/>
          <w:sz w:val="24"/>
          <w:szCs w:val="24"/>
        </w:rPr>
        <w:t xml:space="preserve"> </w:t>
      </w:r>
      <w:proofErr w:type="spellStart"/>
      <w:r w:rsidRPr="001B639D">
        <w:rPr>
          <w:rFonts w:ascii="Garamond" w:eastAsia="Times" w:hAnsi="Garamond" w:cs="Times"/>
          <w:color w:val="000000"/>
          <w:sz w:val="24"/>
          <w:szCs w:val="24"/>
        </w:rPr>
        <w:t>organisasi</w:t>
      </w:r>
      <w:proofErr w:type="spellEnd"/>
      <w:r w:rsidRPr="001B639D">
        <w:rPr>
          <w:rStyle w:val="ReferensiCatatanKaki"/>
          <w:rFonts w:ascii="Garamond" w:eastAsia="Times" w:hAnsi="Garamond" w:cs="Times"/>
          <w:color w:val="000000"/>
          <w:sz w:val="24"/>
          <w:szCs w:val="24"/>
        </w:rPr>
        <w:fldChar w:fldCharType="begin" w:fldLock="1"/>
      </w:r>
      <w:r w:rsidRPr="001B639D">
        <w:rPr>
          <w:rFonts w:ascii="Garamond" w:eastAsia="Times" w:hAnsi="Garamond" w:cs="Times"/>
          <w:color w:val="000000"/>
          <w:sz w:val="24"/>
          <w:szCs w:val="24"/>
        </w:rPr>
        <w:instrText>ADDIN CSL_CITATION {"citationItems":[{"id":"ITEM-1","itemData":{"author":[{"dropping-particle":"","family":"Aravik","given":"Havis","non-dropping-particle":"","parse-names":false,"suffix":""}],"id":"ITEM-1","issued":{"date-parts":[["2014"]]},"number-of-pages":"102","publisher":"Kencana PrenadaMedia Goup,","publisher-place":"Depok, Indonesia","title":"Sejarah pemikir Ekonomi Islam Kontemporer","type":"book"},"uris":["http://www.mendeley.com/documents/?uuid=62c8f984-c36d-4781-b31f-9bcdd757b9ce"]}],"mendeley":{"formattedCitation":"(Aravik 2014)","plainTextFormattedCitation":"(Aravik 2014)","previouslyFormattedCitation":"(Aravik 2014)"},"properties":{"noteIndex":0},"schema":"https://github.com/citation-style-language/schema/raw/master/csl-citation.json"}</w:instrText>
      </w:r>
      <w:r w:rsidRPr="001B639D">
        <w:rPr>
          <w:rStyle w:val="ReferensiCatatanKaki"/>
          <w:rFonts w:ascii="Garamond" w:eastAsia="Times" w:hAnsi="Garamond" w:cs="Times"/>
          <w:color w:val="000000"/>
          <w:sz w:val="24"/>
          <w:szCs w:val="24"/>
        </w:rPr>
        <w:fldChar w:fldCharType="separate"/>
      </w:r>
      <w:r w:rsidRPr="001B639D">
        <w:rPr>
          <w:rFonts w:ascii="Garamond" w:eastAsia="Times" w:hAnsi="Garamond" w:cs="Times"/>
          <w:noProof/>
          <w:color w:val="000000"/>
          <w:sz w:val="24"/>
          <w:szCs w:val="24"/>
        </w:rPr>
        <w:t>(Aravik 2014)</w:t>
      </w:r>
      <w:r w:rsidRPr="001B639D">
        <w:rPr>
          <w:rStyle w:val="ReferensiCatatanKaki"/>
          <w:rFonts w:ascii="Garamond" w:eastAsia="Times" w:hAnsi="Garamond" w:cs="Times"/>
          <w:color w:val="000000"/>
          <w:sz w:val="24"/>
          <w:szCs w:val="24"/>
        </w:rPr>
        <w:fldChar w:fldCharType="end"/>
      </w:r>
      <w:r w:rsidRPr="001B639D">
        <w:rPr>
          <w:rFonts w:ascii="Garamond" w:eastAsia="Times" w:hAnsi="Garamond" w:cs="Times"/>
          <w:color w:val="000000"/>
          <w:sz w:val="24"/>
          <w:szCs w:val="24"/>
        </w:rPr>
        <w:t>.</w:t>
      </w:r>
    </w:p>
    <w:p w14:paraId="6C040533" w14:textId="77777777" w:rsidR="001B639D" w:rsidRPr="001B639D" w:rsidRDefault="001B639D" w:rsidP="001B639D">
      <w:pPr>
        <w:pStyle w:val="DaftarParagraf"/>
        <w:spacing w:line="276" w:lineRule="auto"/>
        <w:ind w:left="2291"/>
        <w:jc w:val="both"/>
        <w:rPr>
          <w:rFonts w:ascii="Garamond" w:hAnsi="Garamond" w:cstheme="majorBidi"/>
          <w:sz w:val="24"/>
          <w:szCs w:val="24"/>
        </w:rPr>
      </w:pPr>
    </w:p>
    <w:p w14:paraId="4594AEC2" w14:textId="77777777" w:rsidR="00060442" w:rsidRPr="002A5329" w:rsidRDefault="00060442" w:rsidP="003B482D">
      <w:pPr>
        <w:pStyle w:val="DaftarParagraf"/>
        <w:numPr>
          <w:ilvl w:val="0"/>
          <w:numId w:val="13"/>
        </w:numPr>
        <w:spacing w:line="276" w:lineRule="auto"/>
        <w:ind w:left="0"/>
        <w:rPr>
          <w:rFonts w:ascii="Garamond" w:hAnsi="Garamond" w:cstheme="majorBidi"/>
          <w:b/>
          <w:bCs/>
          <w:sz w:val="24"/>
          <w:szCs w:val="24"/>
          <w:lang w:val="id-ID"/>
        </w:rPr>
      </w:pPr>
      <w:r w:rsidRPr="002A5329">
        <w:rPr>
          <w:rFonts w:ascii="Garamond" w:hAnsi="Garamond" w:cstheme="majorBidi"/>
          <w:b/>
          <w:bCs/>
          <w:sz w:val="24"/>
          <w:szCs w:val="24"/>
          <w:lang w:val="id-ID"/>
        </w:rPr>
        <w:t>KESIMPULAN DAN SARAN</w:t>
      </w:r>
    </w:p>
    <w:p w14:paraId="31FC097D" w14:textId="77777777" w:rsidR="001B639D" w:rsidRDefault="001B639D" w:rsidP="00AD2245">
      <w:pPr>
        <w:pStyle w:val="DaftarParagraf"/>
        <w:spacing w:line="276" w:lineRule="auto"/>
        <w:ind w:left="0" w:firstLine="426"/>
        <w:jc w:val="both"/>
        <w:rPr>
          <w:rFonts w:ascii="Garamond" w:eastAsia="Times" w:hAnsi="Garamond" w:cs="Times"/>
          <w:sz w:val="24"/>
          <w:szCs w:val="24"/>
        </w:rPr>
      </w:pPr>
      <w:proofErr w:type="spellStart"/>
      <w:r w:rsidRPr="001B639D">
        <w:rPr>
          <w:rFonts w:ascii="Garamond" w:eastAsia="Times" w:hAnsi="Garamond" w:cs="Times"/>
          <w:sz w:val="24"/>
          <w:szCs w:val="24"/>
        </w:rPr>
        <w:t>Tiga</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gagasan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penting</w:t>
      </w:r>
      <w:proofErr w:type="spellEnd"/>
      <w:r w:rsidRPr="001B639D">
        <w:rPr>
          <w:rFonts w:ascii="Garamond" w:eastAsia="Times" w:hAnsi="Garamond" w:cs="Times"/>
          <w:sz w:val="24"/>
          <w:szCs w:val="24"/>
        </w:rPr>
        <w:t xml:space="preserve"> yang </w:t>
      </w:r>
      <w:proofErr w:type="spellStart"/>
      <w:r w:rsidRPr="001B639D">
        <w:rPr>
          <w:rFonts w:ascii="Garamond" w:eastAsia="Times" w:hAnsi="Garamond" w:cs="Times"/>
          <w:sz w:val="24"/>
          <w:szCs w:val="24"/>
        </w:rPr>
        <w:t>menyusun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premis</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penalaran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moneter</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Chapra</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adalah</w:t>
      </w:r>
      <w:proofErr w:type="spellEnd"/>
      <w:r w:rsidRPr="001B639D">
        <w:rPr>
          <w:rFonts w:ascii="Garamond" w:eastAsia="Times" w:hAnsi="Garamond" w:cs="Times"/>
          <w:sz w:val="24"/>
          <w:szCs w:val="24"/>
        </w:rPr>
        <w:t xml:space="preserve"> tauhid, </w:t>
      </w:r>
      <w:proofErr w:type="spellStart"/>
      <w:r w:rsidRPr="001B639D">
        <w:rPr>
          <w:rFonts w:ascii="Garamond" w:eastAsia="Times" w:hAnsi="Garamond" w:cs="Times"/>
          <w:sz w:val="24"/>
          <w:szCs w:val="24"/>
        </w:rPr>
        <w:t>khilafah</w:t>
      </w:r>
      <w:proofErr w:type="spellEnd"/>
      <w:r w:rsidRPr="001B639D">
        <w:rPr>
          <w:rFonts w:ascii="Garamond" w:eastAsia="Times" w:hAnsi="Garamond" w:cs="Times"/>
          <w:sz w:val="24"/>
          <w:szCs w:val="24"/>
        </w:rPr>
        <w:t xml:space="preserve">, dan </w:t>
      </w:r>
      <w:proofErr w:type="spellStart"/>
      <w:r w:rsidRPr="001B639D">
        <w:rPr>
          <w:rFonts w:ascii="Garamond" w:eastAsia="Times" w:hAnsi="Garamond" w:cs="Times"/>
          <w:sz w:val="24"/>
          <w:szCs w:val="24"/>
        </w:rPr>
        <w:t>ekuitas</w:t>
      </w:r>
      <w:proofErr w:type="spellEnd"/>
      <w:r w:rsidRPr="001B639D">
        <w:rPr>
          <w:rFonts w:ascii="Garamond" w:eastAsia="Times" w:hAnsi="Garamond" w:cs="Times"/>
          <w:sz w:val="24"/>
          <w:szCs w:val="24"/>
        </w:rPr>
        <w:t xml:space="preserve">, dan </w:t>
      </w:r>
      <w:proofErr w:type="spellStart"/>
      <w:r w:rsidRPr="001B639D">
        <w:rPr>
          <w:rFonts w:ascii="Garamond" w:eastAsia="Times" w:hAnsi="Garamond" w:cs="Times"/>
          <w:sz w:val="24"/>
          <w:szCs w:val="24"/>
        </w:rPr>
        <w:t>dalam</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aktivitasnya</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gagasan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khilafah</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dipisahkan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menjadi</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empat</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perhatian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utama</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khususnya</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persekutuan</w:t>
      </w:r>
      <w:proofErr w:type="spellEnd"/>
      <w:r w:rsidRPr="001B639D">
        <w:rPr>
          <w:rFonts w:ascii="Garamond" w:eastAsia="Times" w:hAnsi="Garamond" w:cs="Times"/>
          <w:sz w:val="24"/>
          <w:szCs w:val="24"/>
        </w:rPr>
        <w:t xml:space="preserve"> yang </w:t>
      </w:r>
      <w:proofErr w:type="spellStart"/>
      <w:r w:rsidRPr="001B639D">
        <w:rPr>
          <w:rFonts w:ascii="Garamond" w:eastAsia="Times" w:hAnsi="Garamond" w:cs="Times"/>
          <w:sz w:val="24"/>
          <w:szCs w:val="24"/>
        </w:rPr>
        <w:t>tersebar</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luas</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aset</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sebagai</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perintah</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aset</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adalah</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kepercayaan</w:t>
      </w:r>
      <w:proofErr w:type="spellEnd"/>
      <w:r w:rsidRPr="001B639D">
        <w:rPr>
          <w:rFonts w:ascii="Garamond" w:eastAsia="Times" w:hAnsi="Garamond" w:cs="Times"/>
          <w:sz w:val="24"/>
          <w:szCs w:val="24"/>
        </w:rPr>
        <w:t xml:space="preserve"> ), </w:t>
      </w:r>
      <w:proofErr w:type="spellStart"/>
      <w:r w:rsidRPr="001B639D">
        <w:rPr>
          <w:rFonts w:ascii="Garamond" w:eastAsia="Times" w:hAnsi="Garamond" w:cs="Times"/>
          <w:sz w:val="24"/>
          <w:szCs w:val="24"/>
        </w:rPr>
        <w:t>gaya</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hidup</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dasar</w:t>
      </w:r>
      <w:proofErr w:type="spellEnd"/>
      <w:r w:rsidRPr="001B639D">
        <w:rPr>
          <w:rFonts w:ascii="Garamond" w:eastAsia="Times" w:hAnsi="Garamond" w:cs="Times"/>
          <w:sz w:val="24"/>
          <w:szCs w:val="24"/>
        </w:rPr>
        <w:t xml:space="preserve"> (humble way of life), dan </w:t>
      </w:r>
      <w:proofErr w:type="spellStart"/>
      <w:r w:rsidRPr="001B639D">
        <w:rPr>
          <w:rFonts w:ascii="Garamond" w:eastAsia="Times" w:hAnsi="Garamond" w:cs="Times"/>
          <w:sz w:val="24"/>
          <w:szCs w:val="24"/>
        </w:rPr>
        <w:t>kesempatan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manusia</w:t>
      </w:r>
      <w:proofErr w:type="spellEnd"/>
      <w:r w:rsidRPr="001B639D">
        <w:rPr>
          <w:rFonts w:ascii="Garamond" w:eastAsia="Times" w:hAnsi="Garamond" w:cs="Times"/>
          <w:sz w:val="24"/>
          <w:szCs w:val="24"/>
        </w:rPr>
        <w:t xml:space="preserve"> (human opportunity). </w:t>
      </w:r>
      <w:proofErr w:type="spellStart"/>
      <w:r w:rsidRPr="001B639D">
        <w:rPr>
          <w:rFonts w:ascii="Garamond" w:eastAsia="Times" w:hAnsi="Garamond" w:cs="Times"/>
          <w:sz w:val="24"/>
          <w:szCs w:val="24"/>
        </w:rPr>
        <w:t>Intersesi</w:t>
      </w:r>
      <w:proofErr w:type="spellEnd"/>
      <w:r w:rsidRPr="001B639D">
        <w:rPr>
          <w:rFonts w:ascii="Garamond" w:eastAsia="Times" w:hAnsi="Garamond" w:cs="Times"/>
          <w:sz w:val="24"/>
          <w:szCs w:val="24"/>
        </w:rPr>
        <w:t xml:space="preserve"> negara </w:t>
      </w:r>
      <w:proofErr w:type="spellStart"/>
      <w:r w:rsidRPr="001B639D">
        <w:rPr>
          <w:rFonts w:ascii="Garamond" w:eastAsia="Times" w:hAnsi="Garamond" w:cs="Times"/>
          <w:sz w:val="24"/>
          <w:szCs w:val="24"/>
        </w:rPr>
        <w:t>tidak</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diperbolehkan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untuk</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menjamin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pergerakan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moneter</w:t>
      </w:r>
      <w:proofErr w:type="spellEnd"/>
      <w:r w:rsidRPr="001B639D">
        <w:rPr>
          <w:rFonts w:ascii="Garamond" w:eastAsia="Times" w:hAnsi="Garamond" w:cs="Times"/>
          <w:sz w:val="24"/>
          <w:szCs w:val="24"/>
        </w:rPr>
        <w:t xml:space="preserve"> yang </w:t>
      </w:r>
      <w:proofErr w:type="spellStart"/>
      <w:r w:rsidRPr="001B639D">
        <w:rPr>
          <w:rFonts w:ascii="Garamond" w:eastAsia="Times" w:hAnsi="Garamond" w:cs="Times"/>
          <w:sz w:val="24"/>
          <w:szCs w:val="24"/>
        </w:rPr>
        <w:t>wajar</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terjadi</w:t>
      </w:r>
      <w:proofErr w:type="spellEnd"/>
      <w:r w:rsidRPr="001B639D">
        <w:rPr>
          <w:rFonts w:ascii="Garamond" w:eastAsia="Times" w:hAnsi="Garamond" w:cs="Times"/>
          <w:sz w:val="24"/>
          <w:szCs w:val="24"/>
        </w:rPr>
        <w:t xml:space="preserve"> dan </w:t>
      </w:r>
      <w:proofErr w:type="spellStart"/>
      <w:r w:rsidRPr="001B639D">
        <w:rPr>
          <w:rFonts w:ascii="Garamond" w:eastAsia="Times" w:hAnsi="Garamond" w:cs="Times"/>
          <w:sz w:val="24"/>
          <w:szCs w:val="24"/>
        </w:rPr>
        <w:t>tidak</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ada</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praktik</w:t>
      </w:r>
      <w:proofErr w:type="spellEnd"/>
      <w:r w:rsidRPr="001B639D">
        <w:rPr>
          <w:rFonts w:ascii="Garamond" w:eastAsia="Times" w:hAnsi="Garamond" w:cs="Times"/>
          <w:sz w:val="24"/>
          <w:szCs w:val="24"/>
        </w:rPr>
        <w:t xml:space="preserve"> yang </w:t>
      </w:r>
      <w:proofErr w:type="spellStart"/>
      <w:r w:rsidRPr="001B639D">
        <w:rPr>
          <w:rFonts w:ascii="Garamond" w:eastAsia="Times" w:hAnsi="Garamond" w:cs="Times"/>
          <w:sz w:val="24"/>
          <w:szCs w:val="24"/>
        </w:rPr>
        <w:t>berlebihan.</w:t>
      </w:r>
      <w:proofErr w:type="spellEnd"/>
    </w:p>
    <w:p w14:paraId="7CB690E8" w14:textId="2BB3F649" w:rsidR="001B639D" w:rsidRPr="001B639D" w:rsidRDefault="001B639D" w:rsidP="00AD2245">
      <w:pPr>
        <w:pStyle w:val="DaftarParagraf"/>
        <w:spacing w:line="276" w:lineRule="auto"/>
        <w:ind w:left="0" w:firstLine="426"/>
        <w:jc w:val="both"/>
        <w:rPr>
          <w:rFonts w:ascii="Garamond" w:eastAsia="Times" w:hAnsi="Garamond" w:cs="Times"/>
          <w:sz w:val="24"/>
          <w:szCs w:val="24"/>
        </w:rPr>
      </w:pPr>
      <w:r w:rsidRPr="001B639D">
        <w:rPr>
          <w:rFonts w:ascii="Garamond" w:eastAsia="Times" w:hAnsi="Garamond" w:cs="Times"/>
          <w:sz w:val="24"/>
          <w:szCs w:val="24"/>
        </w:rPr>
        <w:t xml:space="preserve">Siddiqi </w:t>
      </w:r>
      <w:proofErr w:type="spellStart"/>
      <w:r w:rsidRPr="001B639D">
        <w:rPr>
          <w:rFonts w:ascii="Garamond" w:eastAsia="Times" w:hAnsi="Garamond" w:cs="Times"/>
          <w:sz w:val="24"/>
          <w:szCs w:val="24"/>
        </w:rPr>
        <w:t>sebagai</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dalang</w:t>
      </w:r>
      <w:proofErr w:type="spellEnd"/>
      <w:r w:rsidRPr="001B639D">
        <w:rPr>
          <w:rFonts w:ascii="Garamond" w:eastAsia="Times" w:hAnsi="Garamond" w:cs="Times"/>
          <w:sz w:val="24"/>
          <w:szCs w:val="24"/>
        </w:rPr>
        <w:t xml:space="preserve"> Islam </w:t>
      </w:r>
      <w:proofErr w:type="spellStart"/>
      <w:r w:rsidRPr="001B639D">
        <w:rPr>
          <w:rFonts w:ascii="Garamond" w:eastAsia="Times" w:hAnsi="Garamond" w:cs="Times"/>
          <w:sz w:val="24"/>
          <w:szCs w:val="24"/>
        </w:rPr>
        <w:t>kontemporer</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menempatkan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struktur</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renungannya</w:t>
      </w:r>
      <w:proofErr w:type="spellEnd"/>
      <w:r w:rsidRPr="001B639D">
        <w:rPr>
          <w:rFonts w:ascii="Garamond" w:eastAsia="Times" w:hAnsi="Garamond" w:cs="Times"/>
          <w:sz w:val="24"/>
          <w:szCs w:val="24"/>
        </w:rPr>
        <w:t xml:space="preserve"> pada tauhid, </w:t>
      </w:r>
      <w:proofErr w:type="spellStart"/>
      <w:r w:rsidRPr="001B639D">
        <w:rPr>
          <w:rFonts w:ascii="Garamond" w:eastAsia="Times" w:hAnsi="Garamond" w:cs="Times"/>
          <w:sz w:val="24"/>
          <w:szCs w:val="24"/>
        </w:rPr>
        <w:t>khilafah</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cinta</w:t>
      </w:r>
      <w:proofErr w:type="spellEnd"/>
      <w:r w:rsidRPr="001B639D">
        <w:rPr>
          <w:rFonts w:ascii="Garamond" w:eastAsia="Times" w:hAnsi="Garamond" w:cs="Times"/>
          <w:sz w:val="24"/>
          <w:szCs w:val="24"/>
        </w:rPr>
        <w:t xml:space="preserve">, dan takaful. </w:t>
      </w:r>
      <w:proofErr w:type="spellStart"/>
      <w:r w:rsidRPr="001B639D">
        <w:rPr>
          <w:rFonts w:ascii="Garamond" w:eastAsia="Times" w:hAnsi="Garamond" w:cs="Times"/>
          <w:sz w:val="24"/>
          <w:szCs w:val="24"/>
        </w:rPr>
        <w:t>Secara</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praktis</w:t>
      </w:r>
      <w:proofErr w:type="spellEnd"/>
      <w:r w:rsidRPr="001B639D">
        <w:rPr>
          <w:rFonts w:ascii="Garamond" w:eastAsia="Times" w:hAnsi="Garamond" w:cs="Times"/>
          <w:sz w:val="24"/>
          <w:szCs w:val="24"/>
        </w:rPr>
        <w:t xml:space="preserve">, Siddiqi </w:t>
      </w:r>
      <w:proofErr w:type="spellStart"/>
      <w:r w:rsidRPr="001B639D">
        <w:rPr>
          <w:rFonts w:ascii="Garamond" w:eastAsia="Times" w:hAnsi="Garamond" w:cs="Times"/>
          <w:sz w:val="24"/>
          <w:szCs w:val="24"/>
        </w:rPr>
        <w:t>mencoba</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untuk</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menggabungkan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kualitas</w:t>
      </w:r>
      <w:proofErr w:type="spellEnd"/>
      <w:r w:rsidRPr="001B639D">
        <w:rPr>
          <w:rFonts w:ascii="Garamond" w:eastAsia="Times" w:hAnsi="Garamond" w:cs="Times"/>
          <w:sz w:val="24"/>
          <w:szCs w:val="24"/>
        </w:rPr>
        <w:t xml:space="preserve"> Islam </w:t>
      </w:r>
      <w:proofErr w:type="spellStart"/>
      <w:r w:rsidRPr="001B639D">
        <w:rPr>
          <w:rFonts w:ascii="Garamond" w:eastAsia="Times" w:hAnsi="Garamond" w:cs="Times"/>
          <w:sz w:val="24"/>
          <w:szCs w:val="24"/>
        </w:rPr>
        <w:t>dengan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masalah</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keuangan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untuk</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mendapatkan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kesatuan</w:t>
      </w:r>
      <w:proofErr w:type="spellEnd"/>
      <w:r w:rsidRPr="001B639D">
        <w:rPr>
          <w:rFonts w:ascii="Garamond" w:eastAsia="Times" w:hAnsi="Garamond" w:cs="Times"/>
          <w:sz w:val="24"/>
          <w:szCs w:val="24"/>
        </w:rPr>
        <w:t xml:space="preserve"> ide </w:t>
      </w:r>
      <w:proofErr w:type="spellStart"/>
      <w:r w:rsidRPr="001B639D">
        <w:rPr>
          <w:rFonts w:ascii="Garamond" w:eastAsia="Times" w:hAnsi="Garamond" w:cs="Times"/>
          <w:sz w:val="24"/>
          <w:szCs w:val="24"/>
        </w:rPr>
        <w:t>moneter</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Rekonsiliasi</w:t>
      </w:r>
      <w:proofErr w:type="spellEnd"/>
      <w:r w:rsidRPr="001B639D">
        <w:rPr>
          <w:rFonts w:ascii="Garamond" w:eastAsia="Times" w:hAnsi="Garamond" w:cs="Times"/>
          <w:sz w:val="24"/>
          <w:szCs w:val="24"/>
        </w:rPr>
        <w:t xml:space="preserve"> ide </w:t>
      </w:r>
      <w:proofErr w:type="spellStart"/>
      <w:r w:rsidRPr="001B639D">
        <w:rPr>
          <w:rFonts w:ascii="Garamond" w:eastAsia="Times" w:hAnsi="Garamond" w:cs="Times"/>
          <w:sz w:val="24"/>
          <w:szCs w:val="24"/>
        </w:rPr>
        <w:t>ini</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diselesaikan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dengan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menggabungkan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sudut</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pandang</w:t>
      </w:r>
      <w:proofErr w:type="spellEnd"/>
      <w:r w:rsidRPr="001B639D">
        <w:rPr>
          <w:rFonts w:ascii="Garamond" w:eastAsia="Times" w:hAnsi="Garamond" w:cs="Times"/>
          <w:sz w:val="24"/>
          <w:szCs w:val="24"/>
        </w:rPr>
        <w:t xml:space="preserve"> Islam </w:t>
      </w:r>
      <w:proofErr w:type="spellStart"/>
      <w:r w:rsidRPr="001B639D">
        <w:rPr>
          <w:rFonts w:ascii="Garamond" w:eastAsia="Times" w:hAnsi="Garamond" w:cs="Times"/>
          <w:sz w:val="24"/>
          <w:szCs w:val="24"/>
        </w:rPr>
        <w:t>sebagai</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kecurigaan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standar</w:t>
      </w:r>
      <w:proofErr w:type="spellEnd"/>
      <w:r w:rsidRPr="001B639D">
        <w:rPr>
          <w:rFonts w:ascii="Garamond" w:eastAsia="Times" w:hAnsi="Garamond" w:cs="Times"/>
          <w:sz w:val="24"/>
          <w:szCs w:val="24"/>
        </w:rPr>
        <w:t xml:space="preserve">, dan </w:t>
      </w:r>
      <w:proofErr w:type="spellStart"/>
      <w:r w:rsidRPr="001B639D">
        <w:rPr>
          <w:rFonts w:ascii="Garamond" w:eastAsia="Times" w:hAnsi="Garamond" w:cs="Times"/>
          <w:sz w:val="24"/>
          <w:szCs w:val="24"/>
        </w:rPr>
        <w:t>tujuan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untuk</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menciptakan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kemajuan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fungsional</w:t>
      </w:r>
      <w:proofErr w:type="spellEnd"/>
      <w:r w:rsidRPr="001B639D">
        <w:rPr>
          <w:rFonts w:ascii="Garamond" w:eastAsia="Times" w:hAnsi="Garamond" w:cs="Times"/>
          <w:sz w:val="24"/>
          <w:szCs w:val="24"/>
        </w:rPr>
        <w:t xml:space="preserve"> yang </w:t>
      </w:r>
      <w:proofErr w:type="spellStart"/>
      <w:r w:rsidRPr="001B639D">
        <w:rPr>
          <w:rFonts w:ascii="Garamond" w:eastAsia="Times" w:hAnsi="Garamond" w:cs="Times"/>
          <w:sz w:val="24"/>
          <w:szCs w:val="24"/>
        </w:rPr>
        <w:t>sesuai</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dengan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prinsip-prinsip</w:t>
      </w:r>
      <w:proofErr w:type="spellEnd"/>
      <w:r w:rsidRPr="001B639D">
        <w:rPr>
          <w:rFonts w:ascii="Garamond" w:eastAsia="Times" w:hAnsi="Garamond" w:cs="Times"/>
          <w:sz w:val="24"/>
          <w:szCs w:val="24"/>
        </w:rPr>
        <w:t xml:space="preserve"> Syariah. </w:t>
      </w:r>
      <w:proofErr w:type="spellStart"/>
      <w:r w:rsidRPr="001B639D">
        <w:rPr>
          <w:rFonts w:ascii="Garamond" w:eastAsia="Times" w:hAnsi="Garamond" w:cs="Times"/>
          <w:sz w:val="24"/>
          <w:szCs w:val="24"/>
        </w:rPr>
        <w:t>Selain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itu</w:t>
      </w:r>
      <w:proofErr w:type="spellEnd"/>
      <w:r w:rsidRPr="001B639D">
        <w:rPr>
          <w:rFonts w:ascii="Garamond" w:eastAsia="Times" w:hAnsi="Garamond" w:cs="Times"/>
          <w:sz w:val="24"/>
          <w:szCs w:val="24"/>
        </w:rPr>
        <w:t xml:space="preserve">, Siddiqi juga </w:t>
      </w:r>
      <w:proofErr w:type="spellStart"/>
      <w:r w:rsidRPr="001B639D">
        <w:rPr>
          <w:rFonts w:ascii="Garamond" w:eastAsia="Times" w:hAnsi="Garamond" w:cs="Times"/>
          <w:sz w:val="24"/>
          <w:szCs w:val="24"/>
        </w:rPr>
        <w:t>berperan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penting</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dalam</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menciptakan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perlindungan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syariah</w:t>
      </w:r>
      <w:proofErr w:type="spellEnd"/>
      <w:r w:rsidRPr="001B639D">
        <w:rPr>
          <w:rFonts w:ascii="Garamond" w:eastAsia="Times" w:hAnsi="Garamond" w:cs="Times"/>
          <w:sz w:val="24"/>
          <w:szCs w:val="24"/>
        </w:rPr>
        <w:t xml:space="preserve"> yang </w:t>
      </w:r>
      <w:proofErr w:type="spellStart"/>
      <w:r w:rsidRPr="001B639D">
        <w:rPr>
          <w:rFonts w:ascii="Garamond" w:eastAsia="Times" w:hAnsi="Garamond" w:cs="Times"/>
          <w:sz w:val="24"/>
          <w:szCs w:val="24"/>
        </w:rPr>
        <w:t>dikenal</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dengan</w:t>
      </w:r>
      <w:proofErr w:type="spellEnd"/>
      <w:r w:rsidRPr="001B639D">
        <w:rPr>
          <w:rFonts w:ascii="Garamond" w:eastAsia="Times" w:hAnsi="Garamond" w:cs="Times"/>
          <w:sz w:val="24"/>
          <w:szCs w:val="24"/>
        </w:rPr>
        <w:t xml:space="preserve"> takaful. </w:t>
      </w:r>
      <w:proofErr w:type="spellStart"/>
      <w:r w:rsidRPr="001B639D">
        <w:rPr>
          <w:rFonts w:ascii="Garamond" w:eastAsia="Times" w:hAnsi="Garamond" w:cs="Times"/>
          <w:sz w:val="24"/>
          <w:szCs w:val="24"/>
        </w:rPr>
        <w:t>Kehadiran</w:t>
      </w:r>
      <w:proofErr w:type="spellEnd"/>
      <w:r w:rsidRPr="001B639D">
        <w:rPr>
          <w:rFonts w:ascii="Garamond" w:eastAsia="Times" w:hAnsi="Garamond" w:cs="Times"/>
          <w:sz w:val="24"/>
          <w:szCs w:val="24"/>
        </w:rPr>
        <w:t xml:space="preserve"> takaful </w:t>
      </w:r>
      <w:proofErr w:type="spellStart"/>
      <w:r w:rsidRPr="001B639D">
        <w:rPr>
          <w:rFonts w:ascii="Garamond" w:eastAsia="Times" w:hAnsi="Garamond" w:cs="Times"/>
          <w:sz w:val="24"/>
          <w:szCs w:val="24"/>
        </w:rPr>
        <w:t>dengan</w:t>
      </w:r>
      <w:proofErr w:type="spellEnd"/>
      <w:r w:rsidRPr="001B639D">
        <w:rPr>
          <w:rFonts w:ascii="Garamond" w:eastAsia="Times" w:hAnsi="Garamond" w:cs="Times"/>
          <w:sz w:val="24"/>
          <w:szCs w:val="24"/>
        </w:rPr>
        <w:t xml:space="preserve"> ide </w:t>
      </w:r>
      <w:proofErr w:type="spellStart"/>
      <w:r w:rsidRPr="001B639D">
        <w:rPr>
          <w:rFonts w:ascii="Garamond" w:eastAsia="Times" w:hAnsi="Garamond" w:cs="Times"/>
          <w:sz w:val="24"/>
          <w:szCs w:val="24"/>
        </w:rPr>
        <w:t>prinsip</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membantu</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telah</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memberikan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ruang</w:t>
      </w:r>
      <w:proofErr w:type="spellEnd"/>
      <w:r w:rsidRPr="001B639D">
        <w:rPr>
          <w:rFonts w:ascii="Garamond" w:eastAsia="Times" w:hAnsi="Garamond" w:cs="Times"/>
          <w:sz w:val="24"/>
          <w:szCs w:val="24"/>
        </w:rPr>
        <w:t xml:space="preserve"> yang </w:t>
      </w:r>
      <w:proofErr w:type="spellStart"/>
      <w:r w:rsidRPr="001B639D">
        <w:rPr>
          <w:rFonts w:ascii="Garamond" w:eastAsia="Times" w:hAnsi="Garamond" w:cs="Times"/>
          <w:sz w:val="24"/>
          <w:szCs w:val="24"/>
        </w:rPr>
        <w:t>sangat</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besar</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untuk</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menangani</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masalah</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sosial</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khususnya</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dimasa</w:t>
      </w:r>
      <w:proofErr w:type="spellEnd"/>
      <w:r w:rsidRPr="001B639D">
        <w:rPr>
          <w:rFonts w:ascii="Garamond" w:eastAsia="Times" w:hAnsi="Garamond" w:cs="Times"/>
          <w:sz w:val="24"/>
          <w:szCs w:val="24"/>
        </w:rPr>
        <w:t xml:space="preserve"> pandemic yang </w:t>
      </w:r>
      <w:proofErr w:type="spellStart"/>
      <w:r w:rsidRPr="001B639D">
        <w:rPr>
          <w:rFonts w:ascii="Garamond" w:eastAsia="Times" w:hAnsi="Garamond" w:cs="Times"/>
          <w:sz w:val="24"/>
          <w:szCs w:val="24"/>
        </w:rPr>
        <w:t>mendorong</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untuk</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membangkitkan</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ekonomi</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saat</w:t>
      </w:r>
      <w:proofErr w:type="spellEnd"/>
      <w:r w:rsidRPr="001B639D">
        <w:rPr>
          <w:rFonts w:ascii="Garamond" w:eastAsia="Times" w:hAnsi="Garamond" w:cs="Times"/>
          <w:sz w:val="24"/>
          <w:szCs w:val="24"/>
        </w:rPr>
        <w:t xml:space="preserve"> </w:t>
      </w:r>
      <w:proofErr w:type="spellStart"/>
      <w:r w:rsidRPr="001B639D">
        <w:rPr>
          <w:rFonts w:ascii="Garamond" w:eastAsia="Times" w:hAnsi="Garamond" w:cs="Times"/>
          <w:sz w:val="24"/>
          <w:szCs w:val="24"/>
        </w:rPr>
        <w:t>ini</w:t>
      </w:r>
      <w:proofErr w:type="spellEnd"/>
      <w:r w:rsidRPr="001B639D">
        <w:rPr>
          <w:rFonts w:ascii="Garamond" w:eastAsia="Times" w:hAnsi="Garamond" w:cs="Times"/>
          <w:sz w:val="24"/>
          <w:szCs w:val="24"/>
        </w:rPr>
        <w:t>.</w:t>
      </w:r>
    </w:p>
    <w:p w14:paraId="02E22220" w14:textId="77777777" w:rsidR="001B639D" w:rsidRDefault="001B639D" w:rsidP="001B639D">
      <w:pPr>
        <w:pStyle w:val="Judul1"/>
        <w:numPr>
          <w:ilvl w:val="0"/>
          <w:numId w:val="13"/>
        </w:numPr>
        <w:spacing w:before="120" w:line="360" w:lineRule="auto"/>
        <w:jc w:val="center"/>
        <w:rPr>
          <w:rFonts w:ascii="Times" w:eastAsia="Times" w:hAnsi="Times" w:cs="Times"/>
          <w:sz w:val="4"/>
          <w:szCs w:val="4"/>
        </w:rPr>
      </w:pPr>
    </w:p>
    <w:p w14:paraId="7BE6A400" w14:textId="4C90F28E" w:rsidR="00060442" w:rsidRDefault="00060442" w:rsidP="00AD2245">
      <w:pPr>
        <w:rPr>
          <w:sz w:val="8"/>
          <w:szCs w:val="8"/>
        </w:rPr>
      </w:pPr>
    </w:p>
    <w:p w14:paraId="787D5A50" w14:textId="3CE7173E" w:rsidR="00AD2245" w:rsidRDefault="00AD2245" w:rsidP="00AD2245">
      <w:pPr>
        <w:rPr>
          <w:sz w:val="8"/>
          <w:szCs w:val="8"/>
        </w:rPr>
      </w:pPr>
    </w:p>
    <w:p w14:paraId="08738C41" w14:textId="53D84E36" w:rsidR="00AD2245" w:rsidRDefault="00AD2245" w:rsidP="00AD2245">
      <w:pPr>
        <w:rPr>
          <w:sz w:val="8"/>
          <w:szCs w:val="8"/>
        </w:rPr>
      </w:pPr>
    </w:p>
    <w:p w14:paraId="2C3D5B17" w14:textId="48DC434B" w:rsidR="00AD2245" w:rsidRDefault="00AD2245" w:rsidP="00AD2245">
      <w:pPr>
        <w:rPr>
          <w:sz w:val="8"/>
          <w:szCs w:val="8"/>
        </w:rPr>
      </w:pPr>
    </w:p>
    <w:p w14:paraId="450E6817" w14:textId="54BC1E02" w:rsidR="00AD2245" w:rsidRDefault="00AD2245" w:rsidP="00AD2245">
      <w:pPr>
        <w:rPr>
          <w:sz w:val="8"/>
          <w:szCs w:val="8"/>
        </w:rPr>
      </w:pPr>
    </w:p>
    <w:p w14:paraId="4FD822E5" w14:textId="31BF81CF" w:rsidR="00AD2245" w:rsidRDefault="00AD2245" w:rsidP="00AD2245">
      <w:pPr>
        <w:rPr>
          <w:sz w:val="8"/>
          <w:szCs w:val="8"/>
        </w:rPr>
      </w:pPr>
    </w:p>
    <w:p w14:paraId="1AE3BB24" w14:textId="2D8F1EDC" w:rsidR="00AD2245" w:rsidRDefault="00AD2245" w:rsidP="00AD2245">
      <w:pPr>
        <w:rPr>
          <w:sz w:val="8"/>
          <w:szCs w:val="8"/>
        </w:rPr>
      </w:pPr>
    </w:p>
    <w:p w14:paraId="669F9C09" w14:textId="1431F55E" w:rsidR="00AD2245" w:rsidRDefault="00AD2245" w:rsidP="00AD2245">
      <w:pPr>
        <w:rPr>
          <w:sz w:val="8"/>
          <w:szCs w:val="8"/>
        </w:rPr>
      </w:pPr>
    </w:p>
    <w:p w14:paraId="5B9EC06F" w14:textId="74493F62" w:rsidR="00AD2245" w:rsidRDefault="00AD2245" w:rsidP="00AD2245">
      <w:pPr>
        <w:rPr>
          <w:sz w:val="8"/>
          <w:szCs w:val="8"/>
        </w:rPr>
      </w:pPr>
    </w:p>
    <w:p w14:paraId="3911835F" w14:textId="6FE99539" w:rsidR="00AD2245" w:rsidRDefault="00AD2245" w:rsidP="00AD2245">
      <w:pPr>
        <w:rPr>
          <w:sz w:val="8"/>
          <w:szCs w:val="8"/>
        </w:rPr>
      </w:pPr>
    </w:p>
    <w:p w14:paraId="6F0E9102" w14:textId="1CDDE9BF" w:rsidR="00AD2245" w:rsidRDefault="00AD2245" w:rsidP="00AD2245">
      <w:pPr>
        <w:rPr>
          <w:sz w:val="8"/>
          <w:szCs w:val="8"/>
        </w:rPr>
      </w:pPr>
    </w:p>
    <w:p w14:paraId="70A5A2C4" w14:textId="77777777" w:rsidR="00AD2245" w:rsidRPr="00AD2245" w:rsidRDefault="00AD2245" w:rsidP="00AD2245">
      <w:pPr>
        <w:rPr>
          <w:sz w:val="8"/>
          <w:szCs w:val="8"/>
        </w:rPr>
      </w:pPr>
    </w:p>
    <w:p w14:paraId="5A2E9ACB" w14:textId="77777777" w:rsidR="00060442" w:rsidRPr="002A5329" w:rsidRDefault="00060442" w:rsidP="00060442">
      <w:pPr>
        <w:spacing w:line="276" w:lineRule="auto"/>
        <w:jc w:val="both"/>
        <w:rPr>
          <w:rFonts w:ascii="Garamond" w:hAnsi="Garamond" w:cstheme="majorBidi"/>
          <w:b/>
          <w:bCs/>
          <w:sz w:val="24"/>
          <w:szCs w:val="24"/>
          <w:lang w:val="id-ID"/>
        </w:rPr>
      </w:pPr>
      <w:r w:rsidRPr="002A5329">
        <w:rPr>
          <w:rFonts w:ascii="Garamond" w:hAnsi="Garamond" w:cstheme="majorBidi"/>
          <w:b/>
          <w:bCs/>
          <w:sz w:val="24"/>
          <w:szCs w:val="24"/>
          <w:lang w:val="id-ID"/>
        </w:rPr>
        <w:lastRenderedPageBreak/>
        <w:t>DAFTAR REFERENSI</w:t>
      </w:r>
    </w:p>
    <w:p w14:paraId="0F0B503F" w14:textId="77777777" w:rsidR="001B639D" w:rsidRPr="00A8608E" w:rsidRDefault="001B639D" w:rsidP="00A67312">
      <w:pPr>
        <w:widowControl w:val="0"/>
        <w:autoSpaceDE w:val="0"/>
        <w:autoSpaceDN w:val="0"/>
        <w:adjustRightInd w:val="0"/>
        <w:spacing w:after="0"/>
        <w:ind w:left="480" w:hanging="480"/>
        <w:rPr>
          <w:rFonts w:ascii="Times" w:hAnsi="Times" w:cs="Times"/>
          <w:noProof/>
          <w:sz w:val="24"/>
          <w:szCs w:val="24"/>
        </w:rPr>
      </w:pPr>
      <w:r>
        <w:rPr>
          <w:rFonts w:ascii="Times" w:eastAsia="Times" w:hAnsi="Times" w:cs="Times"/>
          <w:color w:val="000000"/>
          <w:sz w:val="24"/>
          <w:szCs w:val="24"/>
        </w:rPr>
        <w:fldChar w:fldCharType="begin" w:fldLock="1"/>
      </w:r>
      <w:r>
        <w:rPr>
          <w:rFonts w:ascii="Times" w:eastAsia="Times" w:hAnsi="Times" w:cs="Times"/>
          <w:color w:val="000000"/>
          <w:sz w:val="24"/>
          <w:szCs w:val="24"/>
        </w:rPr>
        <w:instrText xml:space="preserve">ADDIN Mendeley Bibliography CSL_BIBLIOGRAPHY </w:instrText>
      </w:r>
      <w:r>
        <w:rPr>
          <w:rFonts w:ascii="Times" w:eastAsia="Times" w:hAnsi="Times" w:cs="Times"/>
          <w:color w:val="000000"/>
          <w:sz w:val="24"/>
          <w:szCs w:val="24"/>
        </w:rPr>
        <w:fldChar w:fldCharType="separate"/>
      </w:r>
      <w:r w:rsidRPr="00A8608E">
        <w:rPr>
          <w:rFonts w:ascii="Times" w:hAnsi="Times" w:cs="Times"/>
          <w:noProof/>
          <w:sz w:val="24"/>
          <w:szCs w:val="24"/>
        </w:rPr>
        <w:t xml:space="preserve">Al-Arif, M.Nur Rianto, and Euis Amalia. 2014. </w:t>
      </w:r>
      <w:r w:rsidRPr="00A8608E">
        <w:rPr>
          <w:rFonts w:ascii="Times" w:hAnsi="Times" w:cs="Times"/>
          <w:i/>
          <w:iCs/>
          <w:noProof/>
          <w:sz w:val="24"/>
          <w:szCs w:val="24"/>
        </w:rPr>
        <w:t>Mikro Ekonomi Islam; Suatu Perbandingan Ekonomi Islam Dan Ekonomi Konvensional</w:t>
      </w:r>
      <w:r w:rsidRPr="00A8608E">
        <w:rPr>
          <w:rFonts w:ascii="Times" w:hAnsi="Times" w:cs="Times"/>
          <w:noProof/>
          <w:sz w:val="24"/>
          <w:szCs w:val="24"/>
        </w:rPr>
        <w:t>. Jakarta: Prenada Media Grup.</w:t>
      </w:r>
    </w:p>
    <w:p w14:paraId="40122A66" w14:textId="77777777" w:rsidR="001B639D" w:rsidRPr="00A8608E" w:rsidRDefault="001B639D" w:rsidP="00A67312">
      <w:pPr>
        <w:widowControl w:val="0"/>
        <w:autoSpaceDE w:val="0"/>
        <w:autoSpaceDN w:val="0"/>
        <w:adjustRightInd w:val="0"/>
        <w:spacing w:after="0"/>
        <w:ind w:left="480" w:hanging="480"/>
        <w:rPr>
          <w:rFonts w:ascii="Times" w:hAnsi="Times" w:cs="Times"/>
          <w:noProof/>
          <w:sz w:val="24"/>
          <w:szCs w:val="24"/>
        </w:rPr>
      </w:pPr>
      <w:r w:rsidRPr="00A8608E">
        <w:rPr>
          <w:rFonts w:ascii="Times" w:hAnsi="Times" w:cs="Times"/>
          <w:noProof/>
          <w:sz w:val="24"/>
          <w:szCs w:val="24"/>
        </w:rPr>
        <w:t xml:space="preserve">Alwafi Ridho Subarkah. 2018. “Pemikiran Ekonomi Islam Kontemporer.” </w:t>
      </w:r>
      <w:r w:rsidRPr="00A8608E">
        <w:rPr>
          <w:rFonts w:ascii="Times" w:hAnsi="Times" w:cs="Times"/>
          <w:i/>
          <w:iCs/>
          <w:noProof/>
          <w:sz w:val="24"/>
          <w:szCs w:val="24"/>
        </w:rPr>
        <w:t>Nhk</w:t>
      </w:r>
      <w:r w:rsidRPr="00A8608E">
        <w:rPr>
          <w:rFonts w:ascii="MS Mincho" w:eastAsia="MS Mincho" w:hAnsi="MS Mincho" w:cs="MS Mincho" w:hint="eastAsia"/>
          <w:i/>
          <w:iCs/>
          <w:noProof/>
          <w:sz w:val="24"/>
          <w:szCs w:val="24"/>
        </w:rPr>
        <w:t>技研</w:t>
      </w:r>
      <w:r w:rsidRPr="00A8608E">
        <w:rPr>
          <w:rFonts w:ascii="Times" w:hAnsi="Times" w:cs="Times"/>
          <w:noProof/>
          <w:sz w:val="24"/>
          <w:szCs w:val="24"/>
        </w:rPr>
        <w:t xml:space="preserve"> 151 (2): 10–17.</w:t>
      </w:r>
    </w:p>
    <w:p w14:paraId="13F156A9" w14:textId="77777777" w:rsidR="001B639D" w:rsidRPr="00A8608E" w:rsidRDefault="001B639D" w:rsidP="00A67312">
      <w:pPr>
        <w:widowControl w:val="0"/>
        <w:autoSpaceDE w:val="0"/>
        <w:autoSpaceDN w:val="0"/>
        <w:adjustRightInd w:val="0"/>
        <w:spacing w:after="0"/>
        <w:ind w:left="480" w:hanging="480"/>
        <w:rPr>
          <w:rFonts w:ascii="Times" w:hAnsi="Times" w:cs="Times"/>
          <w:noProof/>
          <w:sz w:val="24"/>
          <w:szCs w:val="24"/>
        </w:rPr>
      </w:pPr>
      <w:r w:rsidRPr="00A8608E">
        <w:rPr>
          <w:rFonts w:ascii="Times" w:hAnsi="Times" w:cs="Times"/>
          <w:noProof/>
          <w:sz w:val="24"/>
          <w:szCs w:val="24"/>
        </w:rPr>
        <w:t xml:space="preserve">Aravik, Havis. 2014. </w:t>
      </w:r>
      <w:r w:rsidRPr="00A8608E">
        <w:rPr>
          <w:rFonts w:ascii="Times" w:hAnsi="Times" w:cs="Times"/>
          <w:i/>
          <w:iCs/>
          <w:noProof/>
          <w:sz w:val="24"/>
          <w:szCs w:val="24"/>
        </w:rPr>
        <w:t>Sejarah Pemikir Ekonomi Islam Kontemporer</w:t>
      </w:r>
      <w:r w:rsidRPr="00A8608E">
        <w:rPr>
          <w:rFonts w:ascii="Times" w:hAnsi="Times" w:cs="Times"/>
          <w:noProof/>
          <w:sz w:val="24"/>
          <w:szCs w:val="24"/>
        </w:rPr>
        <w:t>. Depok, Indonesia: Kencana PrenadaMedia Goup,.</w:t>
      </w:r>
    </w:p>
    <w:p w14:paraId="2C964F70" w14:textId="77777777" w:rsidR="001B639D" w:rsidRPr="00A8608E" w:rsidRDefault="001B639D" w:rsidP="00A67312">
      <w:pPr>
        <w:widowControl w:val="0"/>
        <w:autoSpaceDE w:val="0"/>
        <w:autoSpaceDN w:val="0"/>
        <w:adjustRightInd w:val="0"/>
        <w:spacing w:after="0"/>
        <w:ind w:left="480" w:hanging="480"/>
        <w:rPr>
          <w:rFonts w:ascii="Times" w:hAnsi="Times" w:cs="Times"/>
          <w:noProof/>
          <w:sz w:val="24"/>
          <w:szCs w:val="24"/>
        </w:rPr>
      </w:pPr>
      <w:r w:rsidRPr="00A8608E">
        <w:rPr>
          <w:rFonts w:ascii="Times" w:hAnsi="Times" w:cs="Times"/>
          <w:noProof/>
          <w:sz w:val="24"/>
          <w:szCs w:val="24"/>
        </w:rPr>
        <w:t xml:space="preserve">Arifqi, Moh. Musfiq. 2019. “Konsep Empowerment Sebagai Instrumen Pembangunan Ekonomi Islam (Telaah Kritis Pemikiran Ibnu Khaldun Dan Umer Chapra).” </w:t>
      </w:r>
      <w:r w:rsidRPr="00A8608E">
        <w:rPr>
          <w:rFonts w:ascii="Times" w:hAnsi="Times" w:cs="Times"/>
          <w:i/>
          <w:iCs/>
          <w:noProof/>
          <w:sz w:val="24"/>
          <w:szCs w:val="24"/>
        </w:rPr>
        <w:t>Al-Tijary</w:t>
      </w:r>
      <w:r w:rsidRPr="00A8608E">
        <w:rPr>
          <w:rFonts w:ascii="Times" w:hAnsi="Times" w:cs="Times"/>
          <w:noProof/>
          <w:sz w:val="24"/>
          <w:szCs w:val="24"/>
        </w:rPr>
        <w:t xml:space="preserve"> 4 (2): 125–38. https://doi.org/10.21093/at.v4i2.1356.</w:t>
      </w:r>
    </w:p>
    <w:p w14:paraId="1D723E73" w14:textId="77777777" w:rsidR="001B639D" w:rsidRPr="00A8608E" w:rsidRDefault="001B639D" w:rsidP="00A67312">
      <w:pPr>
        <w:widowControl w:val="0"/>
        <w:autoSpaceDE w:val="0"/>
        <w:autoSpaceDN w:val="0"/>
        <w:adjustRightInd w:val="0"/>
        <w:spacing w:after="0"/>
        <w:ind w:left="480" w:hanging="480"/>
        <w:rPr>
          <w:rFonts w:ascii="Times" w:hAnsi="Times" w:cs="Times"/>
          <w:noProof/>
          <w:sz w:val="24"/>
          <w:szCs w:val="24"/>
        </w:rPr>
      </w:pPr>
      <w:r w:rsidRPr="00A8608E">
        <w:rPr>
          <w:rFonts w:ascii="Times" w:hAnsi="Times" w:cs="Times"/>
          <w:noProof/>
          <w:sz w:val="24"/>
          <w:szCs w:val="24"/>
        </w:rPr>
        <w:t xml:space="preserve">Chapra, M. Umer. 2000. </w:t>
      </w:r>
      <w:r w:rsidRPr="00A8608E">
        <w:rPr>
          <w:rFonts w:ascii="Times" w:hAnsi="Times" w:cs="Times"/>
          <w:i/>
          <w:iCs/>
          <w:noProof/>
          <w:sz w:val="24"/>
          <w:szCs w:val="24"/>
        </w:rPr>
        <w:t>Sistem Moneter Islam</w:t>
      </w:r>
      <w:r w:rsidRPr="00A8608E">
        <w:rPr>
          <w:rFonts w:ascii="Times" w:hAnsi="Times" w:cs="Times"/>
          <w:noProof/>
          <w:sz w:val="24"/>
          <w:szCs w:val="24"/>
        </w:rPr>
        <w:t>. Jakarta: Tazkia Institut.</w:t>
      </w:r>
    </w:p>
    <w:p w14:paraId="42D2958C" w14:textId="77777777" w:rsidR="001B639D" w:rsidRPr="00A8608E" w:rsidRDefault="001B639D" w:rsidP="00A67312">
      <w:pPr>
        <w:widowControl w:val="0"/>
        <w:autoSpaceDE w:val="0"/>
        <w:autoSpaceDN w:val="0"/>
        <w:adjustRightInd w:val="0"/>
        <w:spacing w:after="0"/>
        <w:ind w:left="480" w:hanging="480"/>
        <w:rPr>
          <w:rFonts w:ascii="Times" w:hAnsi="Times" w:cs="Times"/>
          <w:noProof/>
          <w:sz w:val="24"/>
          <w:szCs w:val="24"/>
        </w:rPr>
      </w:pPr>
      <w:r w:rsidRPr="00A8608E">
        <w:rPr>
          <w:rFonts w:ascii="Times" w:hAnsi="Times" w:cs="Times"/>
          <w:noProof/>
          <w:sz w:val="24"/>
          <w:szCs w:val="24"/>
        </w:rPr>
        <w:t>Chapra, Menurut M Umer. 2021. “Konsep Negara Kesejahteraan Menurut m. Umer Chapra” 9: 14–36.</w:t>
      </w:r>
    </w:p>
    <w:p w14:paraId="23BFF88C" w14:textId="77777777" w:rsidR="001B639D" w:rsidRPr="00A8608E" w:rsidRDefault="001B639D" w:rsidP="00A67312">
      <w:pPr>
        <w:widowControl w:val="0"/>
        <w:autoSpaceDE w:val="0"/>
        <w:autoSpaceDN w:val="0"/>
        <w:adjustRightInd w:val="0"/>
        <w:spacing w:after="0"/>
        <w:ind w:left="480" w:hanging="480"/>
        <w:rPr>
          <w:rFonts w:ascii="Times" w:hAnsi="Times" w:cs="Times"/>
          <w:noProof/>
          <w:sz w:val="24"/>
          <w:szCs w:val="24"/>
        </w:rPr>
      </w:pPr>
      <w:r w:rsidRPr="00A8608E">
        <w:rPr>
          <w:rFonts w:ascii="Times" w:hAnsi="Times" w:cs="Times"/>
          <w:noProof/>
          <w:sz w:val="24"/>
          <w:szCs w:val="24"/>
        </w:rPr>
        <w:t>Daya, Sumber, Kehidupan Bangsa, D A N Negara, Studi Pemikiran, Muhammad Nejatullah, Yusuf Qardawi, Universitas Ibrahimy, and Sukorejo Situbondo. 2022. “AL-ASHLAH : Jurnal Hukum Keluarga Dan Hukum Islam ` Volume 1 Nomor 1 Tahun 2022” 1.</w:t>
      </w:r>
    </w:p>
    <w:p w14:paraId="16AEE0CA" w14:textId="77777777" w:rsidR="001B639D" w:rsidRPr="00A8608E" w:rsidRDefault="001B639D" w:rsidP="00A67312">
      <w:pPr>
        <w:widowControl w:val="0"/>
        <w:autoSpaceDE w:val="0"/>
        <w:autoSpaceDN w:val="0"/>
        <w:adjustRightInd w:val="0"/>
        <w:spacing w:after="0"/>
        <w:ind w:left="480" w:hanging="480"/>
        <w:rPr>
          <w:rFonts w:ascii="Times" w:hAnsi="Times" w:cs="Times"/>
          <w:noProof/>
          <w:sz w:val="24"/>
          <w:szCs w:val="24"/>
        </w:rPr>
      </w:pPr>
      <w:r w:rsidRPr="00A8608E">
        <w:rPr>
          <w:rFonts w:ascii="Times" w:hAnsi="Times" w:cs="Times"/>
          <w:noProof/>
          <w:sz w:val="24"/>
          <w:szCs w:val="24"/>
        </w:rPr>
        <w:t xml:space="preserve">Dzikria, Intan, and Friska Narulita. 2021. “Pengembangan Kurikulum Untuk Pembentukan Jurusan Sistem Informasi Untag Surabaya Berbasiskan Kurikulum MBKM Dan ACM IS Dengan Metode Kualitatif.” </w:t>
      </w:r>
      <w:r w:rsidRPr="00A8608E">
        <w:rPr>
          <w:rFonts w:ascii="Times" w:hAnsi="Times" w:cs="Times"/>
          <w:i/>
          <w:iCs/>
          <w:noProof/>
          <w:sz w:val="24"/>
          <w:szCs w:val="24"/>
        </w:rPr>
        <w:t>Proceeding KONIK (Konferensi Nasional …</w:t>
      </w:r>
      <w:r w:rsidRPr="00A8608E">
        <w:rPr>
          <w:rFonts w:ascii="Times" w:hAnsi="Times" w:cs="Times"/>
          <w:noProof/>
          <w:sz w:val="24"/>
          <w:szCs w:val="24"/>
        </w:rPr>
        <w:t>, 229–34. https://prosiding.konik.id/index.php/konik/article/view/56.</w:t>
      </w:r>
    </w:p>
    <w:p w14:paraId="4DF25543" w14:textId="77777777" w:rsidR="001B639D" w:rsidRPr="00A8608E" w:rsidRDefault="001B639D" w:rsidP="00A67312">
      <w:pPr>
        <w:widowControl w:val="0"/>
        <w:autoSpaceDE w:val="0"/>
        <w:autoSpaceDN w:val="0"/>
        <w:adjustRightInd w:val="0"/>
        <w:spacing w:after="0"/>
        <w:ind w:left="480" w:hanging="480"/>
        <w:rPr>
          <w:rFonts w:ascii="Times" w:hAnsi="Times" w:cs="Times"/>
          <w:noProof/>
          <w:sz w:val="24"/>
          <w:szCs w:val="24"/>
        </w:rPr>
      </w:pPr>
      <w:r w:rsidRPr="00A8608E">
        <w:rPr>
          <w:rFonts w:ascii="Times" w:hAnsi="Times" w:cs="Times"/>
          <w:noProof/>
          <w:sz w:val="24"/>
          <w:szCs w:val="24"/>
        </w:rPr>
        <w:t xml:space="preserve">Fauzia, Ika Yunia, and Abdul Kadir Riyadi. 2014. </w:t>
      </w:r>
      <w:r w:rsidRPr="00A8608E">
        <w:rPr>
          <w:rFonts w:ascii="Times" w:hAnsi="Times" w:cs="Times"/>
          <w:i/>
          <w:iCs/>
          <w:noProof/>
          <w:sz w:val="24"/>
          <w:szCs w:val="24"/>
        </w:rPr>
        <w:t>Prinsip Dasar Ekonomi Islam: Perspektif Maqasid Al-Syarī’at,</w:t>
      </w:r>
      <w:r w:rsidRPr="00A8608E">
        <w:rPr>
          <w:rFonts w:ascii="Times" w:hAnsi="Times" w:cs="Times"/>
          <w:noProof/>
          <w:sz w:val="24"/>
          <w:szCs w:val="24"/>
        </w:rPr>
        <w:t>. Jakarta: Kencana Prenada Media Group.</w:t>
      </w:r>
    </w:p>
    <w:p w14:paraId="64BDC7CD" w14:textId="77777777" w:rsidR="001B639D" w:rsidRPr="00A8608E" w:rsidRDefault="001B639D" w:rsidP="00A67312">
      <w:pPr>
        <w:widowControl w:val="0"/>
        <w:autoSpaceDE w:val="0"/>
        <w:autoSpaceDN w:val="0"/>
        <w:adjustRightInd w:val="0"/>
        <w:spacing w:after="0"/>
        <w:ind w:left="480" w:hanging="480"/>
        <w:rPr>
          <w:rFonts w:ascii="Times" w:hAnsi="Times" w:cs="Times"/>
          <w:noProof/>
          <w:sz w:val="24"/>
          <w:szCs w:val="24"/>
        </w:rPr>
      </w:pPr>
      <w:r w:rsidRPr="00A8608E">
        <w:rPr>
          <w:rFonts w:ascii="Times" w:hAnsi="Times" w:cs="Times"/>
          <w:noProof/>
          <w:sz w:val="24"/>
          <w:szCs w:val="24"/>
        </w:rPr>
        <w:t xml:space="preserve">ISRA. 2015. </w:t>
      </w:r>
      <w:r w:rsidRPr="00A8608E">
        <w:rPr>
          <w:rFonts w:ascii="Times" w:hAnsi="Times" w:cs="Times"/>
          <w:i/>
          <w:iCs/>
          <w:noProof/>
          <w:sz w:val="24"/>
          <w:szCs w:val="24"/>
        </w:rPr>
        <w:t>Sistem Keuangan Islam: Prinsip Dan Operasi</w:t>
      </w:r>
      <w:r w:rsidRPr="00A8608E">
        <w:rPr>
          <w:rFonts w:ascii="Times" w:hAnsi="Times" w:cs="Times"/>
          <w:noProof/>
          <w:sz w:val="24"/>
          <w:szCs w:val="24"/>
        </w:rPr>
        <w:t>. Jakarta: PT Raja Grafindo Persada,.</w:t>
      </w:r>
    </w:p>
    <w:p w14:paraId="5FA6E2DB" w14:textId="77777777" w:rsidR="001B639D" w:rsidRPr="00A8608E" w:rsidRDefault="001B639D" w:rsidP="00A67312">
      <w:pPr>
        <w:widowControl w:val="0"/>
        <w:autoSpaceDE w:val="0"/>
        <w:autoSpaceDN w:val="0"/>
        <w:adjustRightInd w:val="0"/>
        <w:spacing w:after="0"/>
        <w:ind w:left="480" w:hanging="480"/>
        <w:rPr>
          <w:rFonts w:ascii="Times" w:hAnsi="Times" w:cs="Times"/>
          <w:noProof/>
          <w:sz w:val="24"/>
          <w:szCs w:val="24"/>
        </w:rPr>
      </w:pPr>
      <w:r w:rsidRPr="00A8608E">
        <w:rPr>
          <w:rFonts w:ascii="Times" w:hAnsi="Times" w:cs="Times"/>
          <w:noProof/>
          <w:sz w:val="24"/>
          <w:szCs w:val="24"/>
        </w:rPr>
        <w:t xml:space="preserve">Kontribusi, Pemikiran D A N, D A N Kontemporer Ahm, Pemikiran Dan, Kontribusi Tokoh, and Ekonomi Islam. 2017. “Tokoh Ekonomi Islam Klasik.” </w:t>
      </w:r>
      <w:r w:rsidRPr="00A8608E">
        <w:rPr>
          <w:rFonts w:ascii="Times" w:hAnsi="Times" w:cs="Times"/>
          <w:i/>
          <w:iCs/>
          <w:noProof/>
          <w:sz w:val="24"/>
          <w:szCs w:val="24"/>
        </w:rPr>
        <w:t>Deliberatif</w:t>
      </w:r>
      <w:r w:rsidRPr="00A8608E">
        <w:rPr>
          <w:rFonts w:ascii="Times" w:hAnsi="Times" w:cs="Times"/>
          <w:noProof/>
          <w:sz w:val="24"/>
          <w:szCs w:val="24"/>
        </w:rPr>
        <w:t xml:space="preserve"> 1 (1): 42–62.</w:t>
      </w:r>
    </w:p>
    <w:p w14:paraId="2059CE2B" w14:textId="77777777" w:rsidR="001B639D" w:rsidRPr="00A8608E" w:rsidRDefault="001B639D" w:rsidP="00A67312">
      <w:pPr>
        <w:widowControl w:val="0"/>
        <w:autoSpaceDE w:val="0"/>
        <w:autoSpaceDN w:val="0"/>
        <w:adjustRightInd w:val="0"/>
        <w:spacing w:after="0"/>
        <w:ind w:left="480" w:hanging="480"/>
        <w:rPr>
          <w:rFonts w:ascii="Times" w:hAnsi="Times" w:cs="Times"/>
          <w:noProof/>
          <w:sz w:val="24"/>
          <w:szCs w:val="24"/>
        </w:rPr>
      </w:pPr>
      <w:r w:rsidRPr="00A8608E">
        <w:rPr>
          <w:rFonts w:ascii="Times" w:hAnsi="Times" w:cs="Times"/>
          <w:noProof/>
          <w:sz w:val="24"/>
          <w:szCs w:val="24"/>
        </w:rPr>
        <w:t xml:space="preserve">Ridha, Muhammad. 2019. “Inflasi Berdasarkan Pandangan M. Umer Chapra.” </w:t>
      </w:r>
      <w:r w:rsidRPr="00A8608E">
        <w:rPr>
          <w:rFonts w:ascii="Times" w:hAnsi="Times" w:cs="Times"/>
          <w:i/>
          <w:iCs/>
          <w:noProof/>
          <w:sz w:val="24"/>
          <w:szCs w:val="24"/>
        </w:rPr>
        <w:t>AT-TAWASSUTH: Jurnal Ekonomi Islam</w:t>
      </w:r>
      <w:r w:rsidRPr="00A8608E">
        <w:rPr>
          <w:rFonts w:ascii="Times" w:hAnsi="Times" w:cs="Times"/>
          <w:noProof/>
          <w:sz w:val="24"/>
          <w:szCs w:val="24"/>
        </w:rPr>
        <w:t xml:space="preserve"> 4 (1): 114. https://doi.org/10.30821/ajei.v4i1.4089.</w:t>
      </w:r>
    </w:p>
    <w:p w14:paraId="3046FC99" w14:textId="77777777" w:rsidR="001B639D" w:rsidRPr="00A8608E" w:rsidRDefault="001B639D" w:rsidP="00A67312">
      <w:pPr>
        <w:widowControl w:val="0"/>
        <w:autoSpaceDE w:val="0"/>
        <w:autoSpaceDN w:val="0"/>
        <w:adjustRightInd w:val="0"/>
        <w:spacing w:after="0"/>
        <w:ind w:left="480" w:hanging="480"/>
        <w:rPr>
          <w:rFonts w:ascii="Times" w:hAnsi="Times" w:cs="Times"/>
          <w:noProof/>
          <w:sz w:val="24"/>
          <w:szCs w:val="24"/>
        </w:rPr>
      </w:pPr>
      <w:r w:rsidRPr="00A8608E">
        <w:rPr>
          <w:rFonts w:ascii="Times" w:hAnsi="Times" w:cs="Times"/>
          <w:noProof/>
          <w:sz w:val="24"/>
          <w:szCs w:val="24"/>
        </w:rPr>
        <w:t xml:space="preserve">Siddiqi, Muhammad Nejatullah. n.d. </w:t>
      </w:r>
      <w:r w:rsidRPr="00A8608E">
        <w:rPr>
          <w:rFonts w:ascii="Times" w:hAnsi="Times" w:cs="Times"/>
          <w:i/>
          <w:iCs/>
          <w:noProof/>
          <w:sz w:val="24"/>
          <w:szCs w:val="24"/>
        </w:rPr>
        <w:t>Teaching Economics in An Islamic Perspective</w:t>
      </w:r>
      <w:r w:rsidRPr="00A8608E">
        <w:rPr>
          <w:rFonts w:ascii="Times" w:hAnsi="Times" w:cs="Times"/>
          <w:noProof/>
          <w:sz w:val="24"/>
          <w:szCs w:val="24"/>
        </w:rPr>
        <w:t>. Lahore: Islamic Publications Ltd.</w:t>
      </w:r>
    </w:p>
    <w:p w14:paraId="2E553D2B" w14:textId="77777777" w:rsidR="001B639D" w:rsidRPr="00A8608E" w:rsidRDefault="001B639D" w:rsidP="00A67312">
      <w:pPr>
        <w:widowControl w:val="0"/>
        <w:autoSpaceDE w:val="0"/>
        <w:autoSpaceDN w:val="0"/>
        <w:adjustRightInd w:val="0"/>
        <w:spacing w:after="0"/>
        <w:ind w:left="480" w:hanging="480"/>
        <w:rPr>
          <w:rFonts w:ascii="Times" w:hAnsi="Times" w:cs="Times"/>
          <w:noProof/>
          <w:sz w:val="24"/>
          <w:szCs w:val="24"/>
        </w:rPr>
      </w:pPr>
      <w:r w:rsidRPr="00A8608E">
        <w:rPr>
          <w:rFonts w:ascii="Times" w:hAnsi="Times" w:cs="Times"/>
          <w:noProof/>
          <w:sz w:val="24"/>
          <w:szCs w:val="24"/>
        </w:rPr>
        <w:t xml:space="preserve">Sirajuddin, and Muh. Syarif Nurdin. 2017. “Perbankan Syariah (Studi Perbandingan Pandangan Antara Nejatullah Siddiqi Dan Afzalur Rahman).” </w:t>
      </w:r>
      <w:r w:rsidRPr="00A8608E">
        <w:rPr>
          <w:rFonts w:ascii="Times" w:hAnsi="Times" w:cs="Times"/>
          <w:i/>
          <w:iCs/>
          <w:noProof/>
          <w:sz w:val="24"/>
          <w:szCs w:val="24"/>
        </w:rPr>
        <w:t>Laa Maisyir: Jurnal Ekonomi Islam</w:t>
      </w:r>
      <w:r w:rsidRPr="00A8608E">
        <w:rPr>
          <w:rFonts w:ascii="Times" w:hAnsi="Times" w:cs="Times"/>
          <w:noProof/>
          <w:sz w:val="24"/>
          <w:szCs w:val="24"/>
        </w:rPr>
        <w:t xml:space="preserve"> 5 (1): 1–18.</w:t>
      </w:r>
    </w:p>
    <w:p w14:paraId="17186E52" w14:textId="77777777" w:rsidR="001B639D" w:rsidRPr="00A8608E" w:rsidRDefault="001B639D" w:rsidP="00A67312">
      <w:pPr>
        <w:widowControl w:val="0"/>
        <w:autoSpaceDE w:val="0"/>
        <w:autoSpaceDN w:val="0"/>
        <w:adjustRightInd w:val="0"/>
        <w:spacing w:after="0"/>
        <w:ind w:left="480" w:hanging="480"/>
        <w:rPr>
          <w:rFonts w:ascii="Times" w:hAnsi="Times" w:cs="Times"/>
          <w:noProof/>
          <w:sz w:val="24"/>
        </w:rPr>
      </w:pPr>
      <w:r w:rsidRPr="00A8608E">
        <w:rPr>
          <w:rFonts w:ascii="Times" w:hAnsi="Times" w:cs="Times"/>
          <w:noProof/>
          <w:sz w:val="24"/>
          <w:szCs w:val="24"/>
        </w:rPr>
        <w:t xml:space="preserve">Yamali, Fakhrul Rozi, and Ririn Noviyanti Putri. 2020. “Dampak Covid-19 Terhadap Ekonomi Indonesia.” </w:t>
      </w:r>
      <w:r w:rsidRPr="00A8608E">
        <w:rPr>
          <w:rFonts w:ascii="Times" w:hAnsi="Times" w:cs="Times"/>
          <w:i/>
          <w:iCs/>
          <w:noProof/>
          <w:sz w:val="24"/>
          <w:szCs w:val="24"/>
        </w:rPr>
        <w:t>Ekonomis: Journal of Economics and Business</w:t>
      </w:r>
      <w:r w:rsidRPr="00A8608E">
        <w:rPr>
          <w:rFonts w:ascii="Times" w:hAnsi="Times" w:cs="Times"/>
          <w:noProof/>
          <w:sz w:val="24"/>
          <w:szCs w:val="24"/>
        </w:rPr>
        <w:t xml:space="preserve"> 4 (2): 384. https://doi.org/10.33087/ekonomis.v4i2.179.</w:t>
      </w:r>
    </w:p>
    <w:p w14:paraId="6709483E" w14:textId="5517BFC7" w:rsidR="00A67312" w:rsidRPr="00A67312" w:rsidRDefault="001B639D" w:rsidP="00A67312">
      <w:pPr>
        <w:pBdr>
          <w:top w:val="nil"/>
          <w:left w:val="nil"/>
          <w:bottom w:val="nil"/>
          <w:right w:val="nil"/>
          <w:between w:val="nil"/>
        </w:pBdr>
        <w:spacing w:after="0" w:line="276" w:lineRule="auto"/>
        <w:rPr>
          <w:rFonts w:ascii="Times" w:eastAsia="Times" w:hAnsi="Times" w:cs="Times"/>
          <w:color w:val="000000"/>
          <w:sz w:val="24"/>
          <w:szCs w:val="24"/>
        </w:rPr>
      </w:pPr>
      <w:r>
        <w:rPr>
          <w:rFonts w:ascii="Times" w:eastAsia="Times" w:hAnsi="Times" w:cs="Times"/>
          <w:color w:val="000000"/>
          <w:sz w:val="24"/>
          <w:szCs w:val="24"/>
        </w:rPr>
        <w:fldChar w:fldCharType="end"/>
      </w:r>
    </w:p>
    <w:sectPr w:rsidR="00A67312" w:rsidRPr="00A67312" w:rsidSect="00864A9C">
      <w:headerReference w:type="even" r:id="rId8"/>
      <w:headerReference w:type="default" r:id="rId9"/>
      <w:pgSz w:w="12240" w:h="15840"/>
      <w:pgMar w:top="1440" w:right="1440" w:bottom="1440" w:left="1440" w:header="708" w:footer="708" w:gutter="0"/>
      <w:pgNumType w:start="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2A979" w14:textId="77777777" w:rsidR="0061766C" w:rsidRDefault="0061766C" w:rsidP="003B482D">
      <w:pPr>
        <w:spacing w:after="0" w:line="240" w:lineRule="auto"/>
      </w:pPr>
      <w:r>
        <w:separator/>
      </w:r>
    </w:p>
  </w:endnote>
  <w:endnote w:type="continuationSeparator" w:id="0">
    <w:p w14:paraId="6BC0F1E0" w14:textId="77777777" w:rsidR="0061766C" w:rsidRDefault="0061766C" w:rsidP="003B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tura MT Script Capitals">
    <w:panose1 w:val="03020802060602070202"/>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26310" w14:textId="77777777" w:rsidR="0061766C" w:rsidRDefault="0061766C" w:rsidP="003B482D">
      <w:pPr>
        <w:spacing w:after="0" w:line="240" w:lineRule="auto"/>
      </w:pPr>
      <w:r>
        <w:separator/>
      </w:r>
    </w:p>
  </w:footnote>
  <w:footnote w:type="continuationSeparator" w:id="0">
    <w:p w14:paraId="7ADC0AA0" w14:textId="77777777" w:rsidR="0061766C" w:rsidRDefault="0061766C" w:rsidP="003B4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2F3F97" w14:paraId="11D815F5" w14:textId="77777777">
      <w:tc>
        <w:tcPr>
          <w:tcW w:w="1152" w:type="dxa"/>
        </w:tcPr>
        <w:p w14:paraId="25FD02F0" w14:textId="77777777" w:rsidR="002F3F97" w:rsidRPr="002F3F97" w:rsidRDefault="0061766C">
          <w:pPr>
            <w:pStyle w:val="Header"/>
            <w:jc w:val="right"/>
            <w:rPr>
              <w:rFonts w:ascii="Garamond" w:hAnsi="Garamond"/>
              <w:b/>
              <w:bCs/>
            </w:rPr>
          </w:pPr>
          <w:r w:rsidRPr="002F3F97">
            <w:rPr>
              <w:rFonts w:ascii="Garamond" w:hAnsi="Garamond"/>
            </w:rPr>
            <w:fldChar w:fldCharType="begin"/>
          </w:r>
          <w:r w:rsidRPr="002F3F97">
            <w:rPr>
              <w:rFonts w:ascii="Garamond" w:hAnsi="Garamond"/>
            </w:rPr>
            <w:instrText xml:space="preserve"> PAGE   \* MERGEFORMAT </w:instrText>
          </w:r>
          <w:r w:rsidRPr="002F3F97">
            <w:rPr>
              <w:rFonts w:ascii="Garamond" w:hAnsi="Garamond"/>
            </w:rPr>
            <w:fldChar w:fldCharType="separate"/>
          </w:r>
          <w:r>
            <w:rPr>
              <w:rFonts w:ascii="Garamond" w:hAnsi="Garamond"/>
              <w:noProof/>
            </w:rPr>
            <w:t>2</w:t>
          </w:r>
          <w:r w:rsidRPr="002F3F97">
            <w:rPr>
              <w:rFonts w:ascii="Garamond" w:hAnsi="Garamond"/>
              <w:noProof/>
            </w:rPr>
            <w:fldChar w:fldCharType="end"/>
          </w:r>
        </w:p>
      </w:tc>
      <w:tc>
        <w:tcPr>
          <w:tcW w:w="0" w:type="auto"/>
          <w:noWrap/>
        </w:tcPr>
        <w:p w14:paraId="7666797E" w14:textId="77777777" w:rsidR="002F3F97" w:rsidRPr="002F3F97" w:rsidRDefault="0061766C">
          <w:pPr>
            <w:pStyle w:val="Header"/>
            <w:rPr>
              <w:rFonts w:ascii="Garamond" w:hAnsi="Garamond"/>
              <w:i/>
            </w:rPr>
          </w:pPr>
          <w:r w:rsidRPr="002F3F97">
            <w:rPr>
              <w:rFonts w:ascii="Garamond" w:hAnsi="Garamond"/>
              <w:i/>
            </w:rPr>
            <w:t xml:space="preserve">El </w:t>
          </w:r>
          <w:proofErr w:type="spellStart"/>
          <w:r w:rsidRPr="002F3F97">
            <w:rPr>
              <w:rFonts w:ascii="Garamond" w:hAnsi="Garamond"/>
              <w:i/>
            </w:rPr>
            <w:t>Mudhorib</w:t>
          </w:r>
          <w:proofErr w:type="spellEnd"/>
          <w:r w:rsidRPr="002F3F97">
            <w:rPr>
              <w:rFonts w:ascii="Garamond" w:hAnsi="Garamond"/>
              <w:i/>
            </w:rPr>
            <w:t xml:space="preserve">: </w:t>
          </w:r>
          <w:proofErr w:type="spellStart"/>
          <w:r w:rsidRPr="002F3F97">
            <w:rPr>
              <w:rFonts w:ascii="Garamond" w:hAnsi="Garamond"/>
              <w:i/>
            </w:rPr>
            <w:t>Jurnal</w:t>
          </w:r>
          <w:proofErr w:type="spellEnd"/>
          <w:r w:rsidRPr="002F3F97">
            <w:rPr>
              <w:rFonts w:ascii="Garamond" w:hAnsi="Garamond"/>
              <w:i/>
            </w:rPr>
            <w:t xml:space="preserve"> Kajian </w:t>
          </w:r>
          <w:proofErr w:type="spellStart"/>
          <w:r w:rsidRPr="002F3F97">
            <w:rPr>
              <w:rFonts w:ascii="Garamond" w:hAnsi="Garamond"/>
              <w:i/>
            </w:rPr>
            <w:t>Ekonomi</w:t>
          </w:r>
          <w:proofErr w:type="spellEnd"/>
          <w:r w:rsidRPr="002F3F97">
            <w:rPr>
              <w:rFonts w:ascii="Garamond" w:hAnsi="Garamond"/>
              <w:i/>
            </w:rPr>
            <w:t xml:space="preserve"> dan </w:t>
          </w:r>
          <w:proofErr w:type="spellStart"/>
          <w:r w:rsidRPr="002F3F97">
            <w:rPr>
              <w:rFonts w:ascii="Garamond" w:hAnsi="Garamond"/>
              <w:i/>
            </w:rPr>
            <w:t>Perbankan</w:t>
          </w:r>
          <w:proofErr w:type="spellEnd"/>
          <w:r w:rsidRPr="002F3F97">
            <w:rPr>
              <w:rFonts w:ascii="Garamond" w:hAnsi="Garamond"/>
              <w:i/>
            </w:rPr>
            <w:t xml:space="preserve"> Syariah</w:t>
          </w:r>
        </w:p>
        <w:p w14:paraId="544FBB7A" w14:textId="77777777" w:rsidR="002F3F97" w:rsidRPr="002F3F97" w:rsidRDefault="0061766C">
          <w:pPr>
            <w:pStyle w:val="Header"/>
            <w:rPr>
              <w:rFonts w:ascii="Garamond" w:hAnsi="Garamond"/>
              <w:b/>
              <w:bCs/>
              <w:i/>
            </w:rPr>
          </w:pPr>
          <w:r w:rsidRPr="002F3F97">
            <w:rPr>
              <w:rFonts w:ascii="Garamond" w:hAnsi="Garamond"/>
              <w:i/>
            </w:rPr>
            <w:t xml:space="preserve">Volume 2 </w:t>
          </w:r>
          <w:proofErr w:type="spellStart"/>
          <w:r w:rsidRPr="002F3F97">
            <w:rPr>
              <w:rFonts w:ascii="Garamond" w:hAnsi="Garamond"/>
              <w:i/>
            </w:rPr>
            <w:t>Nomor</w:t>
          </w:r>
          <w:proofErr w:type="spellEnd"/>
          <w:r w:rsidRPr="002F3F97">
            <w:rPr>
              <w:rFonts w:ascii="Garamond" w:hAnsi="Garamond"/>
              <w:i/>
            </w:rPr>
            <w:t xml:space="preserve"> 1 </w:t>
          </w:r>
          <w:proofErr w:type="spellStart"/>
          <w:r w:rsidRPr="002F3F97">
            <w:rPr>
              <w:rFonts w:ascii="Garamond" w:hAnsi="Garamond"/>
              <w:i/>
            </w:rPr>
            <w:t>Juni</w:t>
          </w:r>
          <w:proofErr w:type="spellEnd"/>
          <w:r w:rsidRPr="002F3F97">
            <w:rPr>
              <w:rFonts w:ascii="Garamond" w:hAnsi="Garamond"/>
              <w:i/>
            </w:rPr>
            <w:t xml:space="preserve"> 2021</w:t>
          </w:r>
        </w:p>
      </w:tc>
    </w:tr>
  </w:tbl>
  <w:p w14:paraId="29CF1B4B" w14:textId="77777777" w:rsidR="002F3F97" w:rsidRDefault="00617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A660" w14:textId="77777777" w:rsidR="002F3F97" w:rsidRDefault="0061766C">
    <w:pPr>
      <w:pStyle w:val="Header"/>
    </w:pPr>
    <w:r>
      <w:rPr>
        <w:noProof/>
      </w:rPr>
      <mc:AlternateContent>
        <mc:Choice Requires="wps">
          <w:drawing>
            <wp:anchor distT="0" distB="0" distL="114300" distR="114300" simplePos="0" relativeHeight="251660288" behindDoc="0" locked="0" layoutInCell="0" allowOverlap="1" wp14:anchorId="3B6CADF9" wp14:editId="535B0F22">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FFB69" w14:textId="0EE2B207" w:rsidR="002F3F97" w:rsidRPr="002F3F97" w:rsidRDefault="003B482D">
                          <w:pPr>
                            <w:spacing w:after="0" w:line="240" w:lineRule="auto"/>
                            <w:jc w:val="right"/>
                            <w:rPr>
                              <w:rFonts w:ascii="Garamond" w:hAnsi="Garamond"/>
                              <w:i/>
                              <w:sz w:val="24"/>
                              <w:szCs w:val="24"/>
                            </w:rPr>
                          </w:pPr>
                          <w:proofErr w:type="spellStart"/>
                          <w:r>
                            <w:rPr>
                              <w:rFonts w:ascii="Garamond" w:hAnsi="Garamond"/>
                              <w:i/>
                              <w:sz w:val="24"/>
                              <w:szCs w:val="24"/>
                            </w:rPr>
                            <w:t>Rifqi</w:t>
                          </w:r>
                          <w:proofErr w:type="spellEnd"/>
                          <w:r>
                            <w:rPr>
                              <w:rFonts w:ascii="Garamond" w:hAnsi="Garamond"/>
                              <w:i/>
                              <w:sz w:val="24"/>
                              <w:szCs w:val="24"/>
                            </w:rPr>
                            <w:t xml:space="preserve"> </w:t>
                          </w:r>
                          <w:proofErr w:type="spellStart"/>
                          <w:r>
                            <w:rPr>
                              <w:rFonts w:ascii="Garamond" w:hAnsi="Garamond"/>
                              <w:i/>
                              <w:sz w:val="24"/>
                              <w:szCs w:val="24"/>
                            </w:rPr>
                            <w:t>Rivaldi</w:t>
                          </w:r>
                          <w:proofErr w:type="spellEnd"/>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B6CADF9"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" o:allowincell="f" filled="f" stroked="f">
              <v:textbox style="mso-fit-shape-to-text:t" inset=",0,,0">
                <w:txbxContent>
                  <w:p w14:paraId="0B6FFB69" w14:textId="0EE2B207" w:rsidR="002F3F97" w:rsidRPr="002F3F97" w:rsidRDefault="003B482D">
                    <w:pPr>
                      <w:spacing w:after="0" w:line="240" w:lineRule="auto"/>
                      <w:jc w:val="right"/>
                      <w:rPr>
                        <w:rFonts w:ascii="Garamond" w:hAnsi="Garamond"/>
                        <w:i/>
                        <w:sz w:val="24"/>
                        <w:szCs w:val="24"/>
                      </w:rPr>
                    </w:pPr>
                    <w:proofErr w:type="spellStart"/>
                    <w:r>
                      <w:rPr>
                        <w:rFonts w:ascii="Garamond" w:hAnsi="Garamond"/>
                        <w:i/>
                        <w:sz w:val="24"/>
                        <w:szCs w:val="24"/>
                      </w:rPr>
                      <w:t>Rifqi</w:t>
                    </w:r>
                    <w:proofErr w:type="spellEnd"/>
                    <w:r>
                      <w:rPr>
                        <w:rFonts w:ascii="Garamond" w:hAnsi="Garamond"/>
                        <w:i/>
                        <w:sz w:val="24"/>
                        <w:szCs w:val="24"/>
                      </w:rPr>
                      <w:t xml:space="preserve"> </w:t>
                    </w:r>
                    <w:proofErr w:type="spellStart"/>
                    <w:r>
                      <w:rPr>
                        <w:rFonts w:ascii="Garamond" w:hAnsi="Garamond"/>
                        <w:i/>
                        <w:sz w:val="24"/>
                        <w:szCs w:val="24"/>
                      </w:rPr>
                      <w:t>Rivaldi</w:t>
                    </w:r>
                    <w:proofErr w:type="spellEnd"/>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676077D8" wp14:editId="7AE29A44">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16DDE614" w14:textId="77777777" w:rsidR="002F3F97" w:rsidRPr="002F3F97" w:rsidRDefault="0061766C">
                          <w:pPr>
                            <w:spacing w:after="0" w:line="240" w:lineRule="auto"/>
                            <w:rPr>
                              <w:rFonts w:ascii="Garamond" w:hAnsi="Garamond"/>
                              <w:color w:val="FFFFFF" w:themeColor="background1"/>
                              <w14:numForm w14:val="lining"/>
                            </w:rPr>
                          </w:pPr>
                          <w:r w:rsidRPr="002F3F97">
                            <w:rPr>
                              <w:rFonts w:ascii="Garamond" w:hAnsi="Garamond"/>
                              <w14:numForm w14:val="lining"/>
                            </w:rPr>
                            <w:fldChar w:fldCharType="begin"/>
                          </w:r>
                          <w:r w:rsidRPr="002F3F97">
                            <w:rPr>
                              <w:rFonts w:ascii="Garamond" w:hAnsi="Garamond"/>
                              <w14:numForm w14:val="lining"/>
                            </w:rPr>
                            <w:instrText xml:space="preserve"> PAGE   \* MERGEFORMAT </w:instrText>
                          </w:r>
                          <w:r w:rsidRPr="002F3F97">
                            <w:rPr>
                              <w:rFonts w:ascii="Garamond" w:hAnsi="Garamond"/>
                              <w14:numForm w14:val="lining"/>
                            </w:rPr>
                            <w:fldChar w:fldCharType="separate"/>
                          </w:r>
                          <w:r w:rsidRPr="00024D8E">
                            <w:rPr>
                              <w:rFonts w:ascii="Garamond" w:hAnsi="Garamond"/>
                              <w:noProof/>
                              <w:color w:val="FFFFFF" w:themeColor="background1"/>
                              <w14:numForm w14:val="lining"/>
                            </w:rPr>
                            <w:t>19</w:t>
                          </w:r>
                          <w:r w:rsidRPr="002F3F97">
                            <w:rPr>
                              <w:rFonts w:ascii="Garamond" w:hAnsi="Garamond"/>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76077D8"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" o:allowincell="f" fillcolor="#4f81bd [3204]" stroked="f">
              <v:textbox style="mso-fit-shape-to-text:t" inset=",0,,0">
                <w:txbxContent>
                  <w:p w14:paraId="16DDE614" w14:textId="77777777" w:rsidR="002F3F97" w:rsidRPr="002F3F97" w:rsidRDefault="0061766C">
                    <w:pPr>
                      <w:spacing w:after="0" w:line="240" w:lineRule="auto"/>
                      <w:rPr>
                        <w:rFonts w:ascii="Garamond" w:hAnsi="Garamond"/>
                        <w:color w:val="FFFFFF" w:themeColor="background1"/>
                        <w14:numForm w14:val="lining"/>
                      </w:rPr>
                    </w:pPr>
                    <w:r w:rsidRPr="002F3F97">
                      <w:rPr>
                        <w:rFonts w:ascii="Garamond" w:hAnsi="Garamond"/>
                        <w14:numForm w14:val="lining"/>
                      </w:rPr>
                      <w:fldChar w:fldCharType="begin"/>
                    </w:r>
                    <w:r w:rsidRPr="002F3F97">
                      <w:rPr>
                        <w:rFonts w:ascii="Garamond" w:hAnsi="Garamond"/>
                        <w14:numForm w14:val="lining"/>
                      </w:rPr>
                      <w:instrText xml:space="preserve"> PAGE   \* MERGEFORMAT </w:instrText>
                    </w:r>
                    <w:r w:rsidRPr="002F3F97">
                      <w:rPr>
                        <w:rFonts w:ascii="Garamond" w:hAnsi="Garamond"/>
                        <w14:numForm w14:val="lining"/>
                      </w:rPr>
                      <w:fldChar w:fldCharType="separate"/>
                    </w:r>
                    <w:r w:rsidRPr="00024D8E">
                      <w:rPr>
                        <w:rFonts w:ascii="Garamond" w:hAnsi="Garamond"/>
                        <w:noProof/>
                        <w:color w:val="FFFFFF" w:themeColor="background1"/>
                        <w14:numForm w14:val="lining"/>
                      </w:rPr>
                      <w:t>19</w:t>
                    </w:r>
                    <w:r w:rsidRPr="002F3F97">
                      <w:rPr>
                        <w:rFonts w:ascii="Garamond" w:hAnsi="Garamond"/>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5FF6"/>
    <w:multiLevelType w:val="multilevel"/>
    <w:tmpl w:val="E3D89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B772EB"/>
    <w:multiLevelType w:val="multilevel"/>
    <w:tmpl w:val="2530084C"/>
    <w:lvl w:ilvl="0">
      <w:start w:val="1"/>
      <w:numFmt w:val="none"/>
      <w:lvlText w:val="4.3 "/>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 w15:restartNumberingAfterBreak="0">
    <w:nsid w:val="0C000856"/>
    <w:multiLevelType w:val="hybridMultilevel"/>
    <w:tmpl w:val="95D210E4"/>
    <w:lvl w:ilvl="0" w:tplc="4DB2396E">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0A4939"/>
    <w:multiLevelType w:val="hybridMultilevel"/>
    <w:tmpl w:val="9A869B7E"/>
    <w:lvl w:ilvl="0" w:tplc="04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1164665F"/>
    <w:multiLevelType w:val="multilevel"/>
    <w:tmpl w:val="37A05632"/>
    <w:lvl w:ilvl="0">
      <w:start w:val="1"/>
      <w:numFmt w:val="none"/>
      <w:lvlText w:val="4.7.3 "/>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5" w15:restartNumberingAfterBreak="0">
    <w:nsid w:val="143D18D3"/>
    <w:multiLevelType w:val="hybridMultilevel"/>
    <w:tmpl w:val="6B7E19B2"/>
    <w:lvl w:ilvl="0" w:tplc="DCDC842E">
      <w:start w:val="5"/>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12F3F"/>
    <w:multiLevelType w:val="hybridMultilevel"/>
    <w:tmpl w:val="F606DD0C"/>
    <w:lvl w:ilvl="0" w:tplc="A3322CFC">
      <w:start w:val="1"/>
      <w:numFmt w:val="lowerLetter"/>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0B57CF6"/>
    <w:multiLevelType w:val="multilevel"/>
    <w:tmpl w:val="1CFA1D54"/>
    <w:lvl w:ilvl="0">
      <w:start w:val="1"/>
      <w:numFmt w:val="decimal"/>
      <w:lvlText w:val="%1."/>
      <w:lvlJc w:val="left"/>
      <w:pPr>
        <w:ind w:left="108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80030D4"/>
    <w:multiLevelType w:val="hybridMultilevel"/>
    <w:tmpl w:val="CCCC32A8"/>
    <w:lvl w:ilvl="0" w:tplc="04090011">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9" w15:restartNumberingAfterBreak="0">
    <w:nsid w:val="2B3A1C11"/>
    <w:multiLevelType w:val="hybridMultilevel"/>
    <w:tmpl w:val="6D584FB4"/>
    <w:lvl w:ilvl="0" w:tplc="0AC0E2A6">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F06FE2"/>
    <w:multiLevelType w:val="hybridMultilevel"/>
    <w:tmpl w:val="E0385DA6"/>
    <w:lvl w:ilvl="0" w:tplc="E9B4631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F54DD0"/>
    <w:multiLevelType w:val="multilevel"/>
    <w:tmpl w:val="6774256C"/>
    <w:lvl w:ilvl="0">
      <w:start w:val="1"/>
      <w:numFmt w:val="none"/>
      <w:lvlText w:val="4.7.4 "/>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2" w15:restartNumberingAfterBreak="0">
    <w:nsid w:val="3AC95FA7"/>
    <w:multiLevelType w:val="multilevel"/>
    <w:tmpl w:val="483ECC7C"/>
    <w:lvl w:ilvl="0">
      <w:start w:val="1"/>
      <w:numFmt w:val="decimal"/>
      <w:lvlText w:val="%1."/>
      <w:lvlJc w:val="left"/>
      <w:pPr>
        <w:ind w:left="1800" w:hanging="360"/>
      </w:pPr>
      <w:rPr>
        <w:rFonts w:hint="default"/>
        <w:color w:val="auto"/>
      </w:rPr>
    </w:lvl>
    <w:lvl w:ilvl="1">
      <w:start w:val="1"/>
      <w:numFmt w:val="decimal"/>
      <w:isLgl/>
      <w:lvlText w:val="%1.%2"/>
      <w:lvlJc w:val="left"/>
      <w:pPr>
        <w:ind w:left="180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3" w15:restartNumberingAfterBreak="0">
    <w:nsid w:val="3D8270AD"/>
    <w:multiLevelType w:val="multilevel"/>
    <w:tmpl w:val="A66E6D64"/>
    <w:lvl w:ilvl="0">
      <w:start w:val="1"/>
      <w:numFmt w:val="none"/>
      <w:lvlText w:val="4.7.2 "/>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4" w15:restartNumberingAfterBreak="0">
    <w:nsid w:val="3E102418"/>
    <w:multiLevelType w:val="hybridMultilevel"/>
    <w:tmpl w:val="4476AFC0"/>
    <w:lvl w:ilvl="0" w:tplc="E6F4D4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2604B"/>
    <w:multiLevelType w:val="hybridMultilevel"/>
    <w:tmpl w:val="37422F42"/>
    <w:lvl w:ilvl="0" w:tplc="83C0F10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B0407"/>
    <w:multiLevelType w:val="hybridMultilevel"/>
    <w:tmpl w:val="00DC490E"/>
    <w:lvl w:ilvl="0" w:tplc="546AD864">
      <w:start w:val="1"/>
      <w:numFmt w:val="decimal"/>
      <w:lvlText w:val="2.%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431D6554"/>
    <w:multiLevelType w:val="hybridMultilevel"/>
    <w:tmpl w:val="9A6CA910"/>
    <w:lvl w:ilvl="0" w:tplc="CB7E261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135F65"/>
    <w:multiLevelType w:val="multilevel"/>
    <w:tmpl w:val="A202BF36"/>
    <w:lvl w:ilvl="0">
      <w:start w:val="1"/>
      <w:numFmt w:val="none"/>
      <w:lvlText w:val="4.4.3 "/>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b w:val="0"/>
        <w:bCs w:val="0"/>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9" w15:restartNumberingAfterBreak="0">
    <w:nsid w:val="51AF6324"/>
    <w:multiLevelType w:val="multilevel"/>
    <w:tmpl w:val="C47E95E8"/>
    <w:lvl w:ilvl="0">
      <w:start w:val="1"/>
      <w:numFmt w:val="none"/>
      <w:lvlText w:val="4.7.5 "/>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0" w15:restartNumberingAfterBreak="0">
    <w:nsid w:val="55946344"/>
    <w:multiLevelType w:val="hybridMultilevel"/>
    <w:tmpl w:val="C924018C"/>
    <w:lvl w:ilvl="0" w:tplc="769471D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84520C7"/>
    <w:multiLevelType w:val="multilevel"/>
    <w:tmpl w:val="2530084C"/>
    <w:lvl w:ilvl="0">
      <w:start w:val="1"/>
      <w:numFmt w:val="none"/>
      <w:lvlText w:val="4.3 "/>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2" w15:restartNumberingAfterBreak="0">
    <w:nsid w:val="58A15521"/>
    <w:multiLevelType w:val="hybridMultilevel"/>
    <w:tmpl w:val="C4068DBC"/>
    <w:lvl w:ilvl="0" w:tplc="0B484A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BE935EE"/>
    <w:multiLevelType w:val="multilevel"/>
    <w:tmpl w:val="BD1A287A"/>
    <w:lvl w:ilvl="0">
      <w:start w:val="1"/>
      <w:numFmt w:val="none"/>
      <w:lvlText w:val="4.7.6 "/>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4" w15:restartNumberingAfterBreak="0">
    <w:nsid w:val="5FD65A30"/>
    <w:multiLevelType w:val="multilevel"/>
    <w:tmpl w:val="88D61F24"/>
    <w:lvl w:ilvl="0">
      <w:start w:val="1"/>
      <w:numFmt w:val="none"/>
      <w:lvlText w:val="4.7.1 "/>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5" w15:restartNumberingAfterBreak="0">
    <w:nsid w:val="60810316"/>
    <w:multiLevelType w:val="multilevel"/>
    <w:tmpl w:val="94A4E33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4820963"/>
    <w:multiLevelType w:val="hybridMultilevel"/>
    <w:tmpl w:val="79A04A12"/>
    <w:lvl w:ilvl="0" w:tplc="04090011">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7" w15:restartNumberingAfterBreak="0">
    <w:nsid w:val="6A6439C8"/>
    <w:multiLevelType w:val="hybridMultilevel"/>
    <w:tmpl w:val="C57A7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896489"/>
    <w:multiLevelType w:val="hybridMultilevel"/>
    <w:tmpl w:val="899A65EA"/>
    <w:lvl w:ilvl="0" w:tplc="2B8ABBEC">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B417B2"/>
    <w:multiLevelType w:val="hybridMultilevel"/>
    <w:tmpl w:val="0B389FEE"/>
    <w:lvl w:ilvl="0" w:tplc="1DD279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8"/>
  </w:num>
  <w:num w:numId="2">
    <w:abstractNumId w:val="9"/>
  </w:num>
  <w:num w:numId="3">
    <w:abstractNumId w:val="12"/>
  </w:num>
  <w:num w:numId="4">
    <w:abstractNumId w:val="2"/>
  </w:num>
  <w:num w:numId="5">
    <w:abstractNumId w:val="22"/>
  </w:num>
  <w:num w:numId="6">
    <w:abstractNumId w:val="15"/>
  </w:num>
  <w:num w:numId="7">
    <w:abstractNumId w:val="17"/>
  </w:num>
  <w:num w:numId="8">
    <w:abstractNumId w:val="10"/>
  </w:num>
  <w:num w:numId="9">
    <w:abstractNumId w:val="5"/>
  </w:num>
  <w:num w:numId="10">
    <w:abstractNumId w:val="7"/>
  </w:num>
  <w:num w:numId="11">
    <w:abstractNumId w:val="21"/>
  </w:num>
  <w:num w:numId="12">
    <w:abstractNumId w:val="14"/>
  </w:num>
  <w:num w:numId="13">
    <w:abstractNumId w:val="25"/>
  </w:num>
  <w:num w:numId="14">
    <w:abstractNumId w:val="0"/>
  </w:num>
  <w:num w:numId="15">
    <w:abstractNumId w:val="16"/>
  </w:num>
  <w:num w:numId="16">
    <w:abstractNumId w:val="20"/>
  </w:num>
  <w:num w:numId="17">
    <w:abstractNumId w:val="6"/>
  </w:num>
  <w:num w:numId="18">
    <w:abstractNumId w:val="18"/>
  </w:num>
  <w:num w:numId="19">
    <w:abstractNumId w:val="27"/>
  </w:num>
  <w:num w:numId="20">
    <w:abstractNumId w:val="24"/>
  </w:num>
  <w:num w:numId="21">
    <w:abstractNumId w:val="13"/>
  </w:num>
  <w:num w:numId="22">
    <w:abstractNumId w:val="4"/>
  </w:num>
  <w:num w:numId="23">
    <w:abstractNumId w:val="11"/>
  </w:num>
  <w:num w:numId="24">
    <w:abstractNumId w:val="19"/>
  </w:num>
  <w:num w:numId="25">
    <w:abstractNumId w:val="23"/>
  </w:num>
  <w:num w:numId="26">
    <w:abstractNumId w:val="29"/>
  </w:num>
  <w:num w:numId="27">
    <w:abstractNumId w:val="26"/>
  </w:num>
  <w:num w:numId="28">
    <w:abstractNumId w:val="1"/>
  </w:num>
  <w:num w:numId="29">
    <w:abstractNumId w:val="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42"/>
    <w:rsid w:val="00060442"/>
    <w:rsid w:val="00113014"/>
    <w:rsid w:val="001B639D"/>
    <w:rsid w:val="003B482D"/>
    <w:rsid w:val="0061766C"/>
    <w:rsid w:val="006E1B2B"/>
    <w:rsid w:val="00864A9C"/>
    <w:rsid w:val="00A67312"/>
    <w:rsid w:val="00AD2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455EE"/>
  <w15:chartTrackingRefBased/>
  <w15:docId w15:val="{BE042E7C-6A5E-48EF-8F18-AB8F0666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442"/>
    <w:pPr>
      <w:spacing w:after="160" w:line="259" w:lineRule="auto"/>
    </w:pPr>
  </w:style>
  <w:style w:type="paragraph" w:styleId="Judul1">
    <w:name w:val="heading 1"/>
    <w:basedOn w:val="Normal"/>
    <w:next w:val="Normal"/>
    <w:link w:val="Judul1KAR"/>
    <w:uiPriority w:val="9"/>
    <w:qFormat/>
    <w:rsid w:val="00060442"/>
    <w:pPr>
      <w:keepNext/>
      <w:spacing w:before="40" w:after="0" w:line="240" w:lineRule="auto"/>
      <w:outlineLvl w:val="0"/>
    </w:pPr>
    <w:rPr>
      <w:rFonts w:ascii="Helvetica Neue" w:eastAsia="Helvetica Neue" w:hAnsi="Helvetica Neue" w:cs="Helvetica Neue"/>
      <w:b/>
      <w:lang w:eastAsia="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TMLSudahDiformat">
    <w:name w:val="HTML Preformatted"/>
    <w:basedOn w:val="Normal"/>
    <w:link w:val="HTMLSudahDiformatKAR"/>
    <w:uiPriority w:val="99"/>
    <w:semiHidden/>
    <w:unhideWhenUsed/>
    <w:rsid w:val="00060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060442"/>
    <w:rPr>
      <w:rFonts w:ascii="Courier New" w:eastAsia="Times New Roman" w:hAnsi="Courier New" w:cs="Courier New"/>
      <w:sz w:val="20"/>
      <w:szCs w:val="20"/>
    </w:rPr>
  </w:style>
  <w:style w:type="paragraph" w:styleId="NormalWeb">
    <w:name w:val="Normal (Web)"/>
    <w:basedOn w:val="Normal"/>
    <w:uiPriority w:val="99"/>
    <w:unhideWhenUsed/>
    <w:rsid w:val="00060442"/>
    <w:pPr>
      <w:spacing w:before="100" w:beforeAutospacing="1" w:after="100" w:afterAutospacing="1" w:line="240" w:lineRule="auto"/>
    </w:pPr>
    <w:rPr>
      <w:rFonts w:ascii="Times New Roman" w:eastAsia="Times New Roman" w:hAnsi="Times New Roman" w:cs="Times New Roman"/>
      <w:sz w:val="24"/>
      <w:szCs w:val="24"/>
    </w:rPr>
  </w:style>
  <w:style w:type="paragraph" w:styleId="DaftarParagraf">
    <w:name w:val="List Paragraph"/>
    <w:basedOn w:val="Normal"/>
    <w:uiPriority w:val="34"/>
    <w:qFormat/>
    <w:rsid w:val="00060442"/>
    <w:pPr>
      <w:ind w:left="720"/>
      <w:contextualSpacing/>
    </w:pPr>
  </w:style>
  <w:style w:type="paragraph" w:styleId="TeksCatatanKaki">
    <w:name w:val="footnote text"/>
    <w:basedOn w:val="Normal"/>
    <w:link w:val="TeksCatatanKakiKAR"/>
    <w:uiPriority w:val="99"/>
    <w:rsid w:val="00060442"/>
    <w:pPr>
      <w:spacing w:after="0" w:line="240" w:lineRule="auto"/>
    </w:pPr>
    <w:rPr>
      <w:rFonts w:ascii="Calibri" w:eastAsia="Calibri" w:hAnsi="Calibri" w:cs="Arial"/>
      <w:sz w:val="20"/>
      <w:szCs w:val="20"/>
    </w:rPr>
  </w:style>
  <w:style w:type="character" w:customStyle="1" w:styleId="TeksCatatanKakiKAR">
    <w:name w:val="Teks Catatan Kaki KAR"/>
    <w:basedOn w:val="FontParagrafDefault"/>
    <w:link w:val="TeksCatatanKaki"/>
    <w:uiPriority w:val="99"/>
    <w:rsid w:val="00060442"/>
    <w:rPr>
      <w:rFonts w:ascii="Calibri" w:eastAsia="Calibri" w:hAnsi="Calibri" w:cs="Arial"/>
      <w:sz w:val="20"/>
      <w:szCs w:val="20"/>
    </w:rPr>
  </w:style>
  <w:style w:type="character" w:styleId="ReferensiCatatanKaki">
    <w:name w:val="footnote reference"/>
    <w:basedOn w:val="FontParagrafDefault"/>
    <w:uiPriority w:val="99"/>
    <w:rsid w:val="00060442"/>
    <w:rPr>
      <w:vertAlign w:val="superscript"/>
    </w:rPr>
  </w:style>
  <w:style w:type="character" w:styleId="Hyperlink">
    <w:name w:val="Hyperlink"/>
    <w:basedOn w:val="FontParagrafDefault"/>
    <w:uiPriority w:val="99"/>
    <w:rsid w:val="00060442"/>
    <w:rPr>
      <w:color w:val="0563C1"/>
      <w:u w:val="single"/>
    </w:rPr>
  </w:style>
  <w:style w:type="table" w:styleId="KisiTabel">
    <w:name w:val="Table Grid"/>
    <w:basedOn w:val="TabelNormal"/>
    <w:uiPriority w:val="39"/>
    <w:rsid w:val="00060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060442"/>
    <w:pPr>
      <w:tabs>
        <w:tab w:val="center" w:pos="4680"/>
        <w:tab w:val="right" w:pos="9360"/>
      </w:tabs>
      <w:spacing w:after="0" w:line="240" w:lineRule="auto"/>
    </w:pPr>
  </w:style>
  <w:style w:type="character" w:customStyle="1" w:styleId="HeaderKAR">
    <w:name w:val="Header KAR"/>
    <w:basedOn w:val="FontParagrafDefault"/>
    <w:link w:val="Header"/>
    <w:uiPriority w:val="99"/>
    <w:rsid w:val="00060442"/>
  </w:style>
  <w:style w:type="paragraph" w:styleId="Footer">
    <w:name w:val="footer"/>
    <w:basedOn w:val="Normal"/>
    <w:link w:val="FooterKAR"/>
    <w:uiPriority w:val="99"/>
    <w:unhideWhenUsed/>
    <w:rsid w:val="00060442"/>
    <w:pPr>
      <w:tabs>
        <w:tab w:val="center" w:pos="4680"/>
        <w:tab w:val="right" w:pos="9360"/>
      </w:tabs>
      <w:spacing w:after="0" w:line="240" w:lineRule="auto"/>
    </w:pPr>
  </w:style>
  <w:style w:type="character" w:customStyle="1" w:styleId="FooterKAR">
    <w:name w:val="Footer KAR"/>
    <w:basedOn w:val="FontParagrafDefault"/>
    <w:link w:val="Footer"/>
    <w:uiPriority w:val="99"/>
    <w:rsid w:val="00060442"/>
  </w:style>
  <w:style w:type="paragraph" w:styleId="TeksBalon">
    <w:name w:val="Balloon Text"/>
    <w:basedOn w:val="Normal"/>
    <w:link w:val="TeksBalonKAR"/>
    <w:uiPriority w:val="99"/>
    <w:semiHidden/>
    <w:unhideWhenUsed/>
    <w:rsid w:val="00060442"/>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060442"/>
    <w:rPr>
      <w:rFonts w:ascii="Tahoma" w:hAnsi="Tahoma" w:cs="Tahoma"/>
      <w:sz w:val="16"/>
      <w:szCs w:val="16"/>
    </w:rPr>
  </w:style>
  <w:style w:type="character" w:customStyle="1" w:styleId="Judul1KAR">
    <w:name w:val="Judul 1 KAR"/>
    <w:basedOn w:val="FontParagrafDefault"/>
    <w:link w:val="Judul1"/>
    <w:uiPriority w:val="9"/>
    <w:rsid w:val="00060442"/>
    <w:rPr>
      <w:rFonts w:ascii="Helvetica Neue" w:eastAsia="Helvetica Neue" w:hAnsi="Helvetica Neue" w:cs="Helvetica Neue"/>
      <w:b/>
      <w:lang w:eastAsia="en-ID"/>
    </w:rPr>
  </w:style>
  <w:style w:type="character" w:styleId="SebutanYangBelumTerselesaikan">
    <w:name w:val="Unresolved Mention"/>
    <w:basedOn w:val="FontParagrafDefault"/>
    <w:uiPriority w:val="99"/>
    <w:semiHidden/>
    <w:unhideWhenUsed/>
    <w:rsid w:val="001B6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fqirivaldi7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7008</Words>
  <Characters>39948</Characters>
  <Application>Microsoft Office Word</Application>
  <DocSecurity>0</DocSecurity>
  <Lines>332</Lines>
  <Paragraphs>93</Paragraphs>
  <ScaleCrop>false</ScaleCrop>
  <Company/>
  <LinksUpToDate>false</LinksUpToDate>
  <CharactersWithSpaces>46863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2022-04-01T04:38:00Z</cp:lastPrinted>
  <dcterms:created xsi:type="dcterms:W3CDTF">2022-04-01T03:54:00Z</dcterms:created>
  <dcterms:modified xsi:type="dcterms:W3CDTF">2022-04-01T04:46:00Z</dcterms:modified>
</cp:coreProperties>
</file>